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40"/>
          <w:szCs w:val="40"/>
        </w:rPr>
      </w:pPr>
      <w:r>
        <w:rPr>
          <w:rFonts w:ascii="宋体" w:hAnsi="宋体" w:cs="宋体"/>
          <w:b/>
          <w:sz w:val="40"/>
          <w:szCs w:val="40"/>
        </w:rPr>
        <w:pict>
          <v:shape id="_x0000_s1026" o:spid="_x0000_s1026" o:spt="202" type="#_x0000_t202" style="position:absolute;left:0pt;margin-left:-41.15pt;margin-top:-3.85pt;height:646pt;width:34.15pt;z-index:252937216;mso-width-relative:page;mso-height-relative:page;" fillcolor="#FFFFFF" filled="t" stroked="t" coordsize="21600,21600">
            <v:path/>
            <v:fill on="t" color2="#FFFFFF" focussize="0,0"/>
            <v:stroke color="#000000" joinstyle="miter" dashstyle="longDash"/>
            <v:imagedata o:title=""/>
            <o:lock v:ext="edit" aspectratio="f"/>
            <v:textbox style="layout-flow:vertical;mso-layout-flow-alt:bottom-to-top;">
              <w:txbxContent>
                <w:p>
                  <w:r>
                    <w:rPr>
                      <w:rFonts w:hint="eastAsia"/>
                    </w:rPr>
                    <w:t>学校：</w:t>
                  </w:r>
                  <w:r>
                    <w:rPr>
                      <w:rFonts w:hint="eastAsia"/>
                      <w:u w:val="single"/>
                    </w:rPr>
                    <w:t xml:space="preserve">              </w:t>
                  </w:r>
                  <w:r>
                    <w:rPr>
                      <w:rFonts w:hint="eastAsia"/>
                    </w:rPr>
                    <w:t xml:space="preserve">    班级：</w:t>
                  </w:r>
                  <w:r>
                    <w:rPr>
                      <w:rFonts w:hint="eastAsia"/>
                      <w:u w:val="single"/>
                    </w:rPr>
                    <w:t xml:space="preserve">                  </w:t>
                  </w:r>
                  <w:r>
                    <w:rPr>
                      <w:rFonts w:hint="eastAsia"/>
                    </w:rPr>
                    <w:t xml:space="preserve">   姓名：</w:t>
                  </w:r>
                  <w:r>
                    <w:rPr>
                      <w:rFonts w:hint="eastAsia"/>
                      <w:u w:val="single"/>
                    </w:rPr>
                    <w:t xml:space="preserve">                 </w:t>
                  </w:r>
                  <w:r>
                    <w:rPr>
                      <w:rFonts w:hint="eastAsia"/>
                    </w:rPr>
                    <w:t xml:space="preserve"> 学号：</w:t>
                  </w:r>
                  <w:r>
                    <w:rPr>
                      <w:rFonts w:hint="eastAsia"/>
                      <w:u w:val="single"/>
                    </w:rPr>
                    <w:t xml:space="preserve">              </w:t>
                  </w:r>
                  <w:r>
                    <w:rPr>
                      <w:rFonts w:hint="eastAsia"/>
                    </w:rPr>
                    <w:t xml:space="preserve">   座位号：</w:t>
                  </w:r>
                  <w:r>
                    <w:rPr>
                      <w:rFonts w:hint="eastAsia"/>
                      <w:u w:val="single"/>
                    </w:rPr>
                    <w:t xml:space="preserve">             </w:t>
                  </w:r>
                </w:p>
              </w:txbxContent>
            </v:textbox>
          </v:shape>
        </w:pict>
      </w:r>
      <w:r>
        <w:rPr>
          <w:rFonts w:hint="eastAsia" w:ascii="宋体" w:hAnsi="宋体" w:cs="宋体"/>
          <w:b/>
          <w:sz w:val="40"/>
          <w:szCs w:val="40"/>
        </w:rPr>
        <w:t>北京师范大学广州实验学校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201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9-2020</w:t>
      </w:r>
      <w:r>
        <w:rPr>
          <w:rFonts w:hint="eastAsia" w:ascii="宋体" w:hAnsi="宋体" w:cs="宋体"/>
          <w:b/>
          <w:sz w:val="32"/>
          <w:szCs w:val="32"/>
        </w:rPr>
        <w:t>学年第</w:t>
      </w:r>
      <w:r>
        <w:rPr>
          <w:rFonts w:hint="eastAsia" w:ascii="宋体" w:hAnsi="宋体" w:cs="宋体"/>
          <w:b/>
          <w:sz w:val="32"/>
          <w:szCs w:val="32"/>
          <w:lang w:eastAsia="zh-CN"/>
        </w:rPr>
        <w:t>一</w:t>
      </w:r>
      <w:r>
        <w:rPr>
          <w:rFonts w:hint="eastAsia" w:ascii="宋体" w:hAnsi="宋体" w:cs="宋体"/>
          <w:b/>
          <w:sz w:val="32"/>
          <w:szCs w:val="32"/>
        </w:rPr>
        <w:t>学期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9月质量</w:t>
      </w:r>
      <w:r>
        <w:rPr>
          <w:rFonts w:hint="eastAsia" w:ascii="宋体" w:hAnsi="宋体" w:cs="宋体"/>
          <w:b/>
          <w:sz w:val="32"/>
          <w:szCs w:val="32"/>
        </w:rPr>
        <w:t>检测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九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sz w:val="32"/>
          <w:szCs w:val="32"/>
          <w:lang w:eastAsia="zh-CN"/>
        </w:rPr>
        <w:t>年级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化学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sz w:val="32"/>
          <w:szCs w:val="32"/>
        </w:rPr>
        <w:t>问卷</w:t>
      </w:r>
    </w:p>
    <w:p>
      <w:pPr>
        <w:spacing w:line="360" w:lineRule="auto"/>
        <w:jc w:val="center"/>
        <w:textAlignment w:val="center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命题</w:t>
      </w:r>
      <w:r>
        <w:rPr>
          <w:rFonts w:hint="eastAsia" w:cs="宋体" w:asciiTheme="minorEastAsia" w:hAnsiTheme="minorEastAsia" w:eastAsiaTheme="minorEastAsia"/>
          <w:sz w:val="24"/>
          <w:lang w:eastAsia="zh-CN"/>
        </w:rPr>
        <w:t>人</w:t>
      </w:r>
      <w:r>
        <w:rPr>
          <w:rFonts w:hint="eastAsia" w:cs="宋体" w:asciiTheme="minorEastAsia" w:hAnsiTheme="minorEastAsia" w:eastAsiaTheme="minorEastAsia"/>
          <w:sz w:val="24"/>
        </w:rPr>
        <w:t>：</w:t>
      </w:r>
      <w:r>
        <w:rPr>
          <w:rFonts w:hint="eastAsia" w:cs="宋体" w:asciiTheme="minorEastAsia" w:hAnsiTheme="minorEastAsia" w:eastAsiaTheme="minorEastAsia"/>
          <w:sz w:val="24"/>
          <w:lang w:val="en-US" w:eastAsia="zh-CN"/>
        </w:rPr>
        <w:t>蔡焕真</w:t>
      </w:r>
      <w:r>
        <w:rPr>
          <w:rFonts w:hint="eastAsia" w:cs="宋体" w:asciiTheme="minorEastAsia" w:hAnsiTheme="minorEastAsia" w:eastAsiaTheme="minorEastAsia"/>
          <w:sz w:val="24"/>
        </w:rPr>
        <w:t xml:space="preserve">   审题</w:t>
      </w:r>
      <w:r>
        <w:rPr>
          <w:rFonts w:hint="eastAsia" w:cs="宋体" w:asciiTheme="minorEastAsia" w:hAnsiTheme="minorEastAsia" w:eastAsiaTheme="minorEastAsia"/>
          <w:sz w:val="24"/>
          <w:lang w:eastAsia="zh-CN"/>
        </w:rPr>
        <w:t>人</w:t>
      </w:r>
      <w:r>
        <w:rPr>
          <w:rFonts w:hint="eastAsia" w:cs="宋体" w:asciiTheme="minorEastAsia" w:hAnsiTheme="minorEastAsia" w:eastAsiaTheme="minorEastAsia"/>
          <w:sz w:val="24"/>
        </w:rPr>
        <w:t>：</w:t>
      </w:r>
      <w:r>
        <w:rPr>
          <w:rFonts w:hint="eastAsia" w:cs="宋体" w:asciiTheme="minorEastAsia" w:hAnsiTheme="minorEastAsia" w:eastAsiaTheme="minorEastAsia"/>
          <w:sz w:val="24"/>
          <w:lang w:val="en-US" w:eastAsia="zh-CN"/>
        </w:rPr>
        <w:t>熊俊朝</w:t>
      </w:r>
      <w:r>
        <w:rPr>
          <w:rFonts w:hint="eastAsia" w:cs="宋体" w:asciiTheme="minorEastAsia" w:hAnsiTheme="minorEastAsia" w:eastAsiaTheme="minorEastAsia"/>
          <w:sz w:val="24"/>
        </w:rPr>
        <w:t xml:space="preserve">    </w:t>
      </w:r>
    </w:p>
    <w:p>
      <w:pPr>
        <w:spacing w:line="360" w:lineRule="auto"/>
        <w:jc w:val="center"/>
        <w:textAlignment w:val="center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本试卷共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>8</w:t>
      </w:r>
      <w:r>
        <w:rPr>
          <w:rFonts w:hint="eastAsia" w:cs="宋体" w:asciiTheme="minorEastAsia" w:hAnsiTheme="minorEastAsia" w:eastAsiaTheme="minorEastAsia"/>
          <w:sz w:val="24"/>
        </w:rPr>
        <w:t>页， 满分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>100</w:t>
      </w:r>
      <w:r>
        <w:rPr>
          <w:rFonts w:hint="eastAsia" w:cs="宋体" w:asciiTheme="minorEastAsia" w:hAnsiTheme="minorEastAsia" w:eastAsiaTheme="minorEastAsia"/>
          <w:sz w:val="24"/>
        </w:rPr>
        <w:t>分．考试用时</w:t>
      </w:r>
      <w:r>
        <w:rPr>
          <w:rFonts w:hint="eastAsia" w:cs="宋体" w:asciiTheme="minorEastAsia" w:hAnsiTheme="minorEastAsia" w:eastAsiaTheme="minorEastAsia"/>
          <w:sz w:val="24"/>
          <w:u w:val="single"/>
          <w:lang w:val="en-US" w:eastAsia="zh-CN"/>
        </w:rPr>
        <w:t>80</w:t>
      </w:r>
      <w:r>
        <w:rPr>
          <w:rFonts w:hint="eastAsia" w:cs="宋体" w:asciiTheme="minorEastAsia" w:hAnsiTheme="minorEastAsia" w:eastAsiaTheme="minorEastAsia"/>
          <w:sz w:val="24"/>
        </w:rPr>
        <w:t>分钟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ascii="Microsoft YaHei Light" w:hAnsi="Microsoft YaHei Light" w:eastAsia="Microsoft YaHei Light" w:cs="Microsoft YaHei Light"/>
          <w:sz w:val="24"/>
          <w:szCs w:val="24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ascii="Microsoft YaHei Light" w:hAnsi="Microsoft YaHei Light" w:eastAsia="Microsoft YaHei Light" w:cs="Microsoft YaHei Light"/>
          <w:sz w:val="24"/>
          <w:szCs w:val="24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化学主要研究物质的组成、结构、性质和变化规律,肖红同学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取一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块铜片可以从不同的角度进行研究,以下不是化学研究范畴的是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            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)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A,铜片是由什么成分组成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B.该铜片的产地在哪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C.铜片具有什么性质和用途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D.铜片的微观结构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2.成语被誉为中华民族的魂宝。下列成语中其原意一定包含化学变化的是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A.积土成山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B.木已成舟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C、死灰复燃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D.海市蜃楼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3.空气成分中,体积分数最大的是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       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A.氮气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B.氧气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C、二氧化碳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D.稀有气体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4.性质决定用途,下列物质的用途由物质的物理性质决定的是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A.冬季用木炭来取暖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B利用过氧化氢分解制取氧气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C、利用液氮作冷冻麻醉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D.利用氧气供给呼吸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5.下列物质不属于空气污染物的是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      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A.二氧化硫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B.一氧化碳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C.氮气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D.可吸入颗粒物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6.现要在一充满空气的瓶子中,将其中的氧气除去,又不增加其他气体的成分。下列物质在瓶中燃烧可达到目的的是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                               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A.木炭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B.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硫磺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C、铁丝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D红磷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7在进行”对人体吸入的空气与呼出的气体的探究”时,小亮提出:“人体呼出的气体可能比吸入的空气中含有的水蒸气多。”就这一过程而言,属于科学探究环节中的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)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猜想与假设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B.收集证据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C设计实验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D得出结论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下列实验操作正确的是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               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)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drawing>
          <wp:inline distT="0" distB="0" distL="114300" distR="114300">
            <wp:extent cx="1576705" cy="2006600"/>
            <wp:effectExtent l="0" t="0" r="12700" b="4445"/>
            <wp:docPr id="1" name="图片 1" descr="6d92c3d67fd81471162e4d8233be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d92c3d67fd81471162e4d8233be940"/>
                    <pic:cNvPicPr>
                      <a:picLocks noChangeAspect="1"/>
                    </pic:cNvPicPr>
                  </pic:nvPicPr>
                  <pic:blipFill>
                    <a:blip r:embed="rId4"/>
                    <a:srcRect r="156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576705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9.下列物质都属于纯净物的一组是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       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①冰水混合物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②洁净的空气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③液氮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④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石灰水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A.①③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B②④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C.①②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D.③④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80" w:leftChars="0" w:hanging="480" w:hanging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10.下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列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对实验现象的描述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中正确的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   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        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A红磷在氧气中能燃烧,在空气中不能燃烧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B硫在氧气中燃烧时,发出微弱的淡蓝色火焰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C.细铁丝在氧气中燃烧,火星四射,生产黑色固体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D.碳在氧气中燃烧发出白光,生成二氧化碳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11.小明同学在用氯酸钾制取氧气时,错把高锰酸钾当作二氧化锰加入其中,发现加热时制取氧气的速率大大加快,其主要原因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                     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A.高锰酸钾比氯酸钾容易分解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B高锰酸钾起了催化作用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C.高锰酸钾受热分解,使产生的氧气增多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D.高锰酸钾受热分解生成的二氧化锰成为氯酸钾受热分解的催化剂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12.下列有关空气及其成分的说法正确的是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A空气中体积分数最大的气体是氧气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B鱼能在水中生存,说明氧气易溶于水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C.空气中可吸入颗粒物的多少不会影响人体健康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D.稀有气体在通电时能发出不同颜色的光,可用作电光源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13下列反应中,既属于化合反应又属于氧化反应的是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A酒精十氧气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→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水+二氧化碳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B磷十氧气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→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五氧化二瞬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C.碳酸氢铵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→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氨气十水十二氧化碳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D乙快+氧气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→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水+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二氧化碳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14.实验室制取氧气的过程如下,正确的顺序是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①给试管加热;②熄灭酒精灯③检查气密性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④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把高锰酸钾装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CN"/>
        </w:rPr>
        <w:t>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试管,在试管口堵一小团棉花,用带导管的胶塞塞紧,固定在铁架台上;⑤用排水法收集氧气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从水中取出导管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A.③④①⑤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②⑥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B③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④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⑤⑥②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C.④①③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⑤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D.④①③⑤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15.实验结東后,下图中仪器的处理方式正确的是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2327910</wp:posOffset>
            </wp:positionH>
            <wp:positionV relativeFrom="paragraph">
              <wp:posOffset>-1440180</wp:posOffset>
            </wp:positionV>
            <wp:extent cx="1041400" cy="4088130"/>
            <wp:effectExtent l="0" t="0" r="7620" b="6350"/>
            <wp:wrapNone/>
            <wp:docPr id="2" name="图片 2" descr="4ae722e29d58c109eec75dbece2c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ae722e29d58c109eec75dbece2c49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41400" cy="4088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16.通过创建卫生城市活动，我市空气状况有了明显变化，但测得目前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造成空气污染的主要是PM2.5,造成这种现象的可能原因是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                  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①建筑工地产生大量粉尘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②沙尘暴天气增多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③使用太阳能热水器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④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汽车尾气的大量排放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⑤燃烧天然气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冬季用燃煤取暖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A.①②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④⑥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B①③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⑤⑥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C.③④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⑤⑥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D.②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④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⑤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5682615</wp:posOffset>
            </wp:positionH>
            <wp:positionV relativeFrom="paragraph">
              <wp:posOffset>149225</wp:posOffset>
            </wp:positionV>
            <wp:extent cx="868680" cy="989965"/>
            <wp:effectExtent l="0" t="0" r="635" b="7620"/>
            <wp:wrapNone/>
            <wp:docPr id="3" name="图片 3" descr="db7efa84657ca32e3cc5ca0f23635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b7efa84657ca32e3cc5ca0f236354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68680" cy="989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17.蜡烛的主要成分是石蜡,刚炮灭时,烛芯会冒出一白烟,燃着的火柴只醴到白烟,便能使蜡烛复燃,如图所示,此白烟可能是(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A.氨气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B.水蒸气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C.二氧化碳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D.石蜡的固体小颗粒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8.如图是“用双氧水制取一瓶氧气”实验的主要步骤,其中操作错误的是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2081530</wp:posOffset>
            </wp:positionH>
            <wp:positionV relativeFrom="paragraph">
              <wp:posOffset>-349885</wp:posOffset>
            </wp:positionV>
            <wp:extent cx="1400810" cy="2194560"/>
            <wp:effectExtent l="0" t="0" r="15240" b="8890"/>
            <wp:wrapNone/>
            <wp:docPr id="4" name="图片 4" descr="f0bddcd93ff32128b7d8feba0292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0bddcd93ff32128b7d8feba029238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400810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19.比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较、推理是化学学习常用的方法,以下是根据一些实验事实推理出的影响化学反应的因素,其中推理不合理的是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                               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)</w:t>
      </w:r>
    </w:p>
    <w:tbl>
      <w:tblPr>
        <w:tblStyle w:val="3"/>
        <w:tblpPr w:leftFromText="180" w:rightFromText="180" w:vertAnchor="text" w:horzAnchor="page" w:tblpX="1593" w:tblpY="335"/>
        <w:tblOverlap w:val="never"/>
        <w:tblW w:w="98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4738"/>
        <w:gridCol w:w="3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选项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473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实验事实</w:t>
            </w:r>
          </w:p>
        </w:tc>
        <w:tc>
          <w:tcPr>
            <w:tcW w:w="32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影响化学反应的因素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84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47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铁丝在空气中很难燃烧,而在氧气中能剧烈烧</w:t>
            </w:r>
          </w:p>
        </w:tc>
        <w:tc>
          <w:tcPr>
            <w:tcW w:w="32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反应物浓度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4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473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碳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在常温下不与氧气发生反应,而在点燃时能与氧气反应</w:t>
            </w:r>
          </w:p>
        </w:tc>
        <w:tc>
          <w:tcPr>
            <w:tcW w:w="32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反应温度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84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47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双氧水在常温下便慢分解,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在加入二氧化后迅速分解</w:t>
            </w:r>
          </w:p>
        </w:tc>
        <w:tc>
          <w:tcPr>
            <w:tcW w:w="32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有、无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催化剂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4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473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铜片在空气中很难燃烧,铜粉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空气中较易燃烧</w:t>
            </w:r>
          </w:p>
        </w:tc>
        <w:tc>
          <w:tcPr>
            <w:tcW w:w="32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反应物的种类</w:t>
            </w:r>
          </w:p>
        </w:tc>
      </w:tr>
    </w:tbl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20.实验小组用如图所示装置进行实验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      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)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①关闭K,打开甲的胶塞,点燃硫粉后迅速塞紧胶塞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②冷却至室温,将胶头滴管中的水挤人瓶中,振荡,使反应充分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3968750</wp:posOffset>
            </wp:positionH>
            <wp:positionV relativeFrom="paragraph">
              <wp:posOffset>-326390</wp:posOffset>
            </wp:positionV>
            <wp:extent cx="982345" cy="1723390"/>
            <wp:effectExtent l="0" t="0" r="10160" b="8255"/>
            <wp:wrapNone/>
            <wp:docPr id="5" name="图片 5" descr="04c33c1e7cccac45ffe70946cb7a7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4c33c1e7cccac45ffe70946cb7a7f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82345" cy="1723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③打开K,观察乙中的现象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下列说法不正确的是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A.①中,硫燃烧呈淡蓝色火焰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B②中,甲装置内的气压减小,最终与大气压相等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C.③中,乙中长导管口处气泡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D③中,甲装置内的气压增大,最终与大气压相等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二、填空题(本大题共4小题,文字表达式每立2分,其余每空1分,共26分)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21.(1)请写出下列物质的化学符号: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①氧气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___________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红磷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_________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③二氧化碳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________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④四氧化三铁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________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(2)请写出下列化学反应的文字表达式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①硫在空气中燃烧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________________________________________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②加热高锰酸钾制取氧气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________________________________________</w:t>
      </w:r>
    </w:p>
    <w:p>
      <w:pPr>
        <w:numPr>
          <w:ilvl w:val="0"/>
          <w:numId w:val="4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2116455</wp:posOffset>
            </wp:positionH>
            <wp:positionV relativeFrom="paragraph">
              <wp:posOffset>-1780540</wp:posOffset>
            </wp:positionV>
            <wp:extent cx="1308100" cy="5287645"/>
            <wp:effectExtent l="0" t="0" r="8255" b="6350"/>
            <wp:wrapNone/>
            <wp:docPr id="6" name="图片 6" descr="b0d8aed85b373911fabdc53f654df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0d8aed85b373911fabdc53f654dfe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308100" cy="5287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现有下列实验仪器,请按要求填空: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(1)写出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仪器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的名称:A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________________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, C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________________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H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________________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(2)吸取和滴加少量液体时要用到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________________。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(填字母)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(3)能直接加热的仪器是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________________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。(填字母)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(4)用于较大量液体的反应容器是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________________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。(填仪器名称)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(5)量取一定量液体除了图中某仪器,还需要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________________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(填仪器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名称）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23.(1)用化学的视角看生活中的现象: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①因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________________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化学性质不活泼、无毒、廉价,所以它可用作食品防腐剂。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分离液态空气可获得氮气和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两种主要气体，该过程发生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变化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(2)下列描述属于酒精物理性质的是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________________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属于酒精化学性质的是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________________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属于酒精发生物理变化的是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________________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属于酒精发生化学变化的是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________________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属于酒精用途的是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________________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(填序号)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①酒精是一种无色透明的具有特殊气味的液体;②能与水以任意比例互溶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③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能溶解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碘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、酚酞等多种物质;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④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酒精易燃烧;⑤因此常被用作酒精灯和内燃机的燃料,是一种绿色能源;⑥当点燃酒精灯时,酒精在灯芯上汽化;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酒精燃烧,生成水和二氧化碳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24.氧气在自然界中存在非常广泛,并不断循环转化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请回答以下问题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(1)如图是自然界中氧的部分循环示意图,从①一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中选择序号填空,产生氧气的有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________________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2303780</wp:posOffset>
            </wp:positionH>
            <wp:positionV relativeFrom="paragraph">
              <wp:posOffset>-1413510</wp:posOffset>
            </wp:positionV>
            <wp:extent cx="1609090" cy="3711575"/>
            <wp:effectExtent l="0" t="0" r="3175" b="10160"/>
            <wp:wrapNone/>
            <wp:docPr id="8" name="图片 8" descr="aae10aa7807989d8db5fcf497fab7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aae10aa7807989d8db5fcf497fab71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609090" cy="371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(2)我国发布新修订的《环境空气质量标准》,新标准增加了PM2.5检测指标。PM2.5是指大气中直径小于或等于2.5微米的颗粒物,主要来自煤、石油、天然气等化石燃料的燃烧和扬尘,对人体健康和空气质量的影响很大。除了对汽车尾气的检测,还有哪些指施对PM2.5的治理能起到积极作用,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请举一例: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________________________________________________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(3)从环保角度:下列保护空气措施合理的是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________________________________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(填字母)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A工厂通过加高烟直接排放废气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B大力植树造林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C.提倡步行、骑自行车等“低碳”出行方式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三、简答题(本大題共2小题,文字表达式每空2分,其余每空1分,共13分)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25.如图所示,将一只小白鼠放在内壁涂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清石灰水的集气瓶中并密封,发现小白鼠仍可成活一段时间,且瓶壁逐渐变模糊。回答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drawing>
          <wp:anchor distT="0" distB="0" distL="114935" distR="114935" simplePos="0" relativeHeight="251664384" behindDoc="0" locked="0" layoutInCell="1" allowOverlap="1">
            <wp:simplePos x="0" y="0"/>
            <wp:positionH relativeFrom="column">
              <wp:posOffset>5036185</wp:posOffset>
            </wp:positionH>
            <wp:positionV relativeFrom="paragraph">
              <wp:posOffset>-165735</wp:posOffset>
            </wp:positionV>
            <wp:extent cx="1324610" cy="2165350"/>
            <wp:effectExtent l="0" t="0" r="6350" b="8890"/>
            <wp:wrapSquare wrapText="bothSides"/>
            <wp:docPr id="10" name="图片 10" descr="cecb8e5abbea0ade703afa037a2ea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ecb8e5abbea0ade703afa037a2ea6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324610" cy="216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下列问题:</w:t>
      </w:r>
    </w:p>
    <w:p>
      <w:pPr>
        <w:numPr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numPr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)小白鼠能成活一段时间的原因是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________________________________________________________________</w:t>
      </w:r>
    </w:p>
    <w:p>
      <w:pPr>
        <w:numPr>
          <w:numId w:val="0"/>
        </w:numPr>
        <w:spacing w:line="360" w:lineRule="auto"/>
        <w:ind w:left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)瓶壁变模的原因是_________________________________________</w:t>
      </w:r>
    </w:p>
    <w:p>
      <w:pPr>
        <w:numPr>
          <w:numId w:val="0"/>
        </w:numPr>
        <w:spacing w:line="360" w:lineRule="auto"/>
        <w:ind w:leftChars="0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_____________________________________________________________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(3)烧杯中导管内液面高度的变化是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_____________________________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_________________________________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___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最后瓶内剩余气体的主要成分是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________________________________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26.将一种无色无味的液体A装入试管,用带火星的木条检验,无现象;而向其中加入少量黑色粉末B后,迅速产生气泡,生成了使带火星的木条复燃的气体C,使金属E红热并伸入盛有气体C、瓶底有少量液体D的集气瓶中,E剧烈燃烧,火星四射,生成黑色固体F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(1)写出它们的名称:A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________________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B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________________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C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________________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D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________________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E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________________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(2)黑色粉末B在A分解反应中起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________________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作用,是这个反应的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________________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(3)写出生成F的文字表达式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________________________________________________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4506595</wp:posOffset>
            </wp:positionH>
            <wp:positionV relativeFrom="paragraph">
              <wp:posOffset>346075</wp:posOffset>
            </wp:positionV>
            <wp:extent cx="1913255" cy="2252980"/>
            <wp:effectExtent l="0" t="0" r="13970" b="10795"/>
            <wp:wrapSquare wrapText="bothSides"/>
            <wp:docPr id="13" name="图片 13" descr="dc538d20cc750a23f5d5ac91a722a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dc538d20cc750a23f5d5ac91a722af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913255" cy="2252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四、实验探究题(本大题共3小题,文字表达式每空2分,其余每空1分,共21分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.如图是用燃磷法测定空气中氧气体积分数的实验装置,请你回答下列有关问题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(1)红磷燃烧时冒出浓厚的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______________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,反应的文字表达式是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_______________________________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(2)红磷燃烧消耗氧气,并且生成固体,使得集气瓶内的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______________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减小,致使烧杯中的水倒吸入集气瓶,从而粗略测出空气中氧气的体积分数。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(3)燃烧结東后,当集气瓶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______________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后松开弹簧夹,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过一会儿观察到进入集气瓶中水的体积约占集气瓶总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体积的五分之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一。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(4)红燃烧结束后,集气瓶内剩余气体的主要成分是氮气。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请结合本实验推测出氮气的性质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______________________________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(答出一条即可)</w:t>
      </w:r>
    </w:p>
    <w:p>
      <w:pPr>
        <w:numPr>
          <w:ilvl w:val="0"/>
          <w:numId w:val="5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下图是实验室制取气体的装置图,回答下列问题(装置选择用序号填写)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1711960</wp:posOffset>
            </wp:positionH>
            <wp:positionV relativeFrom="paragraph">
              <wp:posOffset>-1443355</wp:posOffset>
            </wp:positionV>
            <wp:extent cx="1401445" cy="4461510"/>
            <wp:effectExtent l="0" t="0" r="15240" b="8255"/>
            <wp:wrapNone/>
            <wp:docPr id="14" name="图片 14" descr="abf7df72fdb3d42fe32589f23a27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abf7df72fdb3d42fe32589f23a2708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401445" cy="446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(1)实验仪器a的名称是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____________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(2)如果用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氯酸钾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来制取氧气应选用的发生装置是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____________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反应的文字表达式为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_____________________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若要收集一瓶纯净的氧气,最好选用的收集装置是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____________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该装置收集氧气的最佳时刻是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________________________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(3)连接玻璃管和胶皮管,先把玻璃管口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____________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然后稍稍用力即可把玻璃管插人胶皮管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(4)若用高锰酸钾制氧气时,通常需在试管口放一团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____________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目的是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____________________________________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29.小明同学在观察蜡烛燃烧时发现一个有趣的现象,那就是蜡烛刚熄灭时总会有一缕白烟冒出,于是和同学一起进行了科学探究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【发现问题】蜡烛刚熄灭时,总会有一缕白烟冒出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【提出问题】蜡烛刚熄灭时产生的白烟是什么,它的成分是什么?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【提出假设】A白烟是蜡烛燃烧时生成的二氧化碳</w:t>
      </w:r>
    </w:p>
    <w:p>
      <w:pPr>
        <w:spacing w:line="360" w:lineRule="auto"/>
        <w:ind w:firstLine="1440" w:firstLineChars="6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B.白烟是蜡烛燃烧时生成的水雾</w:t>
      </w:r>
    </w:p>
    <w:p>
      <w:pPr>
        <w:spacing w:line="360" w:lineRule="auto"/>
        <w:ind w:firstLine="1440" w:firstLineChars="6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C.白烟是石蜡蒸气凝结的石蜡固体。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【查阅资料】二氧化碳能使澄清的石灰水变浑浊。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【实验探究】(1)吹灭蜡烛,立即用一个沾有澄清石灰水的烧杯罩住白烟,其目的是为了验证假设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____________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(填序号),但是这样并不能得出正确的结论,原因是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________________________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(2)吹灭蜡烛,立即用一块干而冷的玻璃片放在白烟上,玻璃片上没有水雾,说明白烟不是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____________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(3)吹灭蜡烛,立即将燃着的木条去点白烟(不要接触烛芯),发现蜡烛重新被点燃,说明白烟具有可燃性,这为假设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____________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提供了证据,同时可排除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______________________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,因为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____________________________________</w:t>
      </w:r>
    </w:p>
    <w:p>
      <w:pPr>
        <w:spacing w:line="360" w:lineRule="auto"/>
        <w:rPr>
          <w:rFonts w:ascii="Microsoft YaHei Light" w:hAnsi="Microsoft YaHei Light" w:eastAsia="Microsoft YaHei Light" w:cs="Microsoft YaHei Light"/>
          <w:sz w:val="24"/>
          <w:szCs w:val="24"/>
        </w:rPr>
      </w:pPr>
    </w:p>
    <w:p>
      <w:pPr>
        <w:spacing w:line="360" w:lineRule="auto"/>
        <w:rPr>
          <w:rFonts w:ascii="Microsoft YaHei Light" w:hAnsi="Microsoft YaHei Light" w:eastAsia="Microsoft YaHei Light" w:cs="Microsoft YaHei Light"/>
          <w:sz w:val="24"/>
          <w:szCs w:val="24"/>
        </w:rPr>
      </w:pPr>
    </w:p>
    <w:p>
      <w:pPr>
        <w:spacing w:line="360" w:lineRule="auto"/>
        <w:rPr>
          <w:rFonts w:ascii="Microsoft YaHei Light" w:hAnsi="Microsoft YaHei Light" w:eastAsia="Microsoft YaHei Light" w:cs="Microsoft YaHei Light"/>
          <w:sz w:val="24"/>
          <w:szCs w:val="24"/>
        </w:rPr>
      </w:pPr>
    </w:p>
    <w:p>
      <w:pPr>
        <w:spacing w:line="360" w:lineRule="auto"/>
        <w:rPr>
          <w:rFonts w:ascii="Microsoft YaHei Light" w:hAnsi="Microsoft YaHei Light" w:eastAsia="Microsoft YaHei Light" w:cs="Microsoft YaHei Light"/>
          <w:sz w:val="24"/>
          <w:szCs w:val="24"/>
        </w:rPr>
      </w:pPr>
    </w:p>
    <w:sectPr>
      <w:pgSz w:w="12240" w:h="15840"/>
      <w:pgMar w:top="1531" w:right="720" w:bottom="720" w:left="130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4D141C"/>
    <w:multiLevelType w:val="singleLevel"/>
    <w:tmpl w:val="A24D141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7877147"/>
    <w:multiLevelType w:val="singleLevel"/>
    <w:tmpl w:val="C7877147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2">
    <w:nsid w:val="CDB8F629"/>
    <w:multiLevelType w:val="singleLevel"/>
    <w:tmpl w:val="CDB8F629"/>
    <w:lvl w:ilvl="0" w:tentative="0">
      <w:start w:val="28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061367F"/>
    <w:multiLevelType w:val="singleLevel"/>
    <w:tmpl w:val="F061367F"/>
    <w:lvl w:ilvl="0" w:tentative="0">
      <w:start w:val="22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EAB790C"/>
    <w:multiLevelType w:val="singleLevel"/>
    <w:tmpl w:val="5EAB790C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noPunctuationKerning w:val="1"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A77B3E"/>
    <w:rsid w:val="00CA2A55"/>
    <w:rsid w:val="0E244839"/>
    <w:rsid w:val="1A507905"/>
    <w:rsid w:val="1BEE75D4"/>
    <w:rsid w:val="28DB67AB"/>
    <w:rsid w:val="35585042"/>
    <w:rsid w:val="3B6D5BCA"/>
    <w:rsid w:val="530A0EA8"/>
    <w:rsid w:val="79C45112"/>
    <w:rsid w:val="7DE531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0</Words>
  <Characters>0</Characters>
  <Lines>1</Lines>
  <Paragraphs>1</Paragraphs>
  <TotalTime>3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2019-09-23T01:04:00Z</dcterms:created>
  <dc:creator>hp</dc:creator>
  <cp:lastModifiedBy>四叶草</cp:lastModifiedBy>
  <cp:lastPrinted>2019-09-23T08:44:00Z</cp:lastPrinted>
  <dcterms:modified xsi:type="dcterms:W3CDTF">2019-09-25T05:58:28Z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  <property fmtid="{D5CDD505-2E9C-101B-9397-08002B2CF9AE}" pid="3" name="KSORubyTemplateID" linkTarget="0">
    <vt:lpwstr>6</vt:lpwstr>
  </property>
</Properties>
</file>