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0" w:afterAutospacing="0" w:line="360" w:lineRule="auto"/>
        <w:ind w:left="1047" w:right="1166"/>
        <w:jc w:val="center"/>
        <w:outlineLvl w:val="9"/>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position w:val="-2"/>
          <w:sz w:val="32"/>
          <w:szCs w:val="32"/>
          <w:lang w:eastAsia="zh-CN"/>
        </w:rPr>
        <w:t>北京师范大学广州实验学校</w:t>
      </w:r>
      <w:r>
        <w:rPr>
          <w:rFonts w:hint="eastAsia" w:asciiTheme="majorEastAsia" w:hAnsiTheme="majorEastAsia" w:eastAsiaTheme="majorEastAsia" w:cstheme="majorEastAsia"/>
          <w:b/>
          <w:bCs/>
          <w:position w:val="-2"/>
          <w:sz w:val="32"/>
          <w:szCs w:val="32"/>
          <w:lang w:val="en-US" w:eastAsia="zh-CN"/>
        </w:rPr>
        <w:t>2019</w:t>
      </w:r>
      <w:r>
        <w:rPr>
          <w:rFonts w:hint="eastAsia" w:asciiTheme="majorEastAsia" w:hAnsiTheme="majorEastAsia" w:eastAsiaTheme="majorEastAsia" w:cstheme="majorEastAsia"/>
          <w:b/>
          <w:bCs/>
          <w:spacing w:val="0"/>
          <w:position w:val="-2"/>
          <w:sz w:val="32"/>
          <w:szCs w:val="32"/>
        </w:rPr>
        <w:t>—</w:t>
      </w:r>
      <w:r>
        <w:rPr>
          <w:rFonts w:hint="eastAsia" w:asciiTheme="majorEastAsia" w:hAnsiTheme="majorEastAsia" w:eastAsiaTheme="majorEastAsia" w:cstheme="majorEastAsia"/>
          <w:b/>
          <w:bCs/>
          <w:spacing w:val="-1"/>
          <w:position w:val="-2"/>
          <w:sz w:val="32"/>
          <w:szCs w:val="32"/>
        </w:rPr>
        <w:t>2</w:t>
      </w:r>
      <w:r>
        <w:rPr>
          <w:rFonts w:hint="eastAsia" w:asciiTheme="majorEastAsia" w:hAnsiTheme="majorEastAsia" w:eastAsiaTheme="majorEastAsia" w:cstheme="majorEastAsia"/>
          <w:b/>
          <w:bCs/>
          <w:spacing w:val="1"/>
          <w:position w:val="-2"/>
          <w:sz w:val="32"/>
          <w:szCs w:val="32"/>
        </w:rPr>
        <w:t>0</w:t>
      </w:r>
      <w:r>
        <w:rPr>
          <w:rFonts w:hint="eastAsia" w:asciiTheme="majorEastAsia" w:hAnsiTheme="majorEastAsia" w:eastAsiaTheme="majorEastAsia" w:cstheme="majorEastAsia"/>
          <w:b/>
          <w:bCs/>
          <w:spacing w:val="1"/>
          <w:position w:val="-2"/>
          <w:sz w:val="32"/>
          <w:szCs w:val="32"/>
          <w:lang w:val="en-US" w:eastAsia="zh-CN"/>
        </w:rPr>
        <w:t>20</w:t>
      </w:r>
      <w:r>
        <w:rPr>
          <w:rFonts w:hint="eastAsia" w:asciiTheme="majorEastAsia" w:hAnsiTheme="majorEastAsia" w:eastAsiaTheme="majorEastAsia" w:cstheme="majorEastAsia"/>
          <w:b/>
          <w:bCs/>
          <w:spacing w:val="-71"/>
          <w:position w:val="-2"/>
          <w:sz w:val="32"/>
          <w:szCs w:val="32"/>
        </w:rPr>
        <w:t xml:space="preserve"> </w:t>
      </w:r>
      <w:r>
        <w:rPr>
          <w:rFonts w:hint="eastAsia" w:asciiTheme="majorEastAsia" w:hAnsiTheme="majorEastAsia" w:eastAsiaTheme="majorEastAsia" w:cstheme="majorEastAsia"/>
          <w:b/>
          <w:bCs/>
          <w:spacing w:val="0"/>
          <w:w w:val="100"/>
          <w:position w:val="-2"/>
          <w:sz w:val="32"/>
          <w:szCs w:val="32"/>
        </w:rPr>
        <w:t>学年</w:t>
      </w:r>
      <w:r>
        <w:rPr>
          <w:rFonts w:hint="eastAsia" w:asciiTheme="majorEastAsia" w:hAnsiTheme="majorEastAsia" w:eastAsiaTheme="majorEastAsia" w:cstheme="majorEastAsia"/>
          <w:b/>
          <w:bCs/>
          <w:spacing w:val="0"/>
          <w:w w:val="100"/>
          <w:position w:val="-2"/>
          <w:sz w:val="32"/>
          <w:szCs w:val="32"/>
          <w:lang w:eastAsia="zh-CN"/>
        </w:rPr>
        <w:t>第一学期</w:t>
      </w:r>
      <w:r>
        <w:rPr>
          <w:rFonts w:hint="eastAsia" w:asciiTheme="majorEastAsia" w:hAnsiTheme="majorEastAsia" w:eastAsiaTheme="majorEastAsia" w:cstheme="majorEastAsia"/>
          <w:b/>
          <w:bCs/>
          <w:spacing w:val="-3"/>
          <w:w w:val="100"/>
          <w:position w:val="-2"/>
          <w:sz w:val="32"/>
          <w:szCs w:val="32"/>
          <w:lang w:eastAsia="zh-CN"/>
        </w:rPr>
        <w:t>中</w:t>
      </w:r>
      <w:r>
        <w:rPr>
          <w:rFonts w:hint="eastAsia" w:asciiTheme="majorEastAsia" w:hAnsiTheme="majorEastAsia" w:eastAsiaTheme="majorEastAsia" w:cstheme="majorEastAsia"/>
          <w:b/>
          <w:bCs/>
          <w:spacing w:val="-3"/>
          <w:w w:val="100"/>
          <w:position w:val="-2"/>
          <w:sz w:val="32"/>
          <w:szCs w:val="32"/>
        </w:rPr>
        <w:t>考</w:t>
      </w:r>
      <w:r>
        <w:rPr>
          <w:rFonts w:hint="eastAsia" w:asciiTheme="majorEastAsia" w:hAnsiTheme="majorEastAsia" w:eastAsiaTheme="majorEastAsia" w:cstheme="majorEastAsia"/>
          <w:b/>
          <w:bCs/>
          <w:spacing w:val="0"/>
          <w:w w:val="100"/>
          <w:position w:val="-2"/>
          <w:sz w:val="32"/>
          <w:szCs w:val="32"/>
        </w:rPr>
        <w:t>试</w:t>
      </w:r>
    </w:p>
    <w:bookmarkEnd w:id="0"/>
    <w:p>
      <w:pPr>
        <w:keepNext w:val="0"/>
        <w:keepLines w:val="0"/>
        <w:pageBreakBefore w:val="0"/>
        <w:tabs>
          <w:tab w:val="left" w:pos="4620"/>
        </w:tabs>
        <w:kinsoku/>
        <w:wordWrap/>
        <w:overflowPunct/>
        <w:topLinePunct w:val="0"/>
        <w:autoSpaceDE/>
        <w:autoSpaceDN/>
        <w:bidi w:val="0"/>
        <w:spacing w:beforeAutospacing="0" w:after="0" w:afterAutospacing="0" w:line="360" w:lineRule="auto"/>
        <w:ind w:right="4115"/>
        <w:jc w:val="center"/>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pacing w:val="0"/>
          <w:w w:val="100"/>
          <w:sz w:val="32"/>
          <w:szCs w:val="32"/>
          <w:lang w:val="en-US" w:eastAsia="zh-CN"/>
        </w:rPr>
        <w:t xml:space="preserve">              </w:t>
      </w:r>
      <w:r>
        <w:rPr>
          <w:rFonts w:hint="eastAsia" w:asciiTheme="majorEastAsia" w:hAnsiTheme="majorEastAsia" w:eastAsiaTheme="majorEastAsia" w:cstheme="majorEastAsia"/>
          <w:b/>
          <w:bCs/>
          <w:spacing w:val="0"/>
          <w:w w:val="100"/>
          <w:sz w:val="32"/>
          <w:szCs w:val="32"/>
          <w:lang w:eastAsia="zh-CN"/>
        </w:rPr>
        <w:t>高一</w:t>
      </w:r>
      <w:r>
        <w:rPr>
          <w:rFonts w:hint="eastAsia" w:asciiTheme="majorEastAsia" w:hAnsiTheme="majorEastAsia" w:eastAsiaTheme="majorEastAsia" w:cstheme="majorEastAsia"/>
          <w:b/>
          <w:bCs/>
          <w:spacing w:val="0"/>
          <w:w w:val="100"/>
          <w:sz w:val="32"/>
          <w:szCs w:val="32"/>
        </w:rPr>
        <w:t>英</w:t>
      </w:r>
      <w:r>
        <w:rPr>
          <w:rFonts w:hint="eastAsia" w:asciiTheme="majorEastAsia" w:hAnsiTheme="majorEastAsia" w:eastAsiaTheme="majorEastAsia" w:cstheme="majorEastAsia"/>
          <w:b/>
          <w:bCs/>
          <w:spacing w:val="0"/>
          <w:w w:val="99"/>
          <w:sz w:val="32"/>
          <w:szCs w:val="32"/>
        </w:rPr>
        <w:t>语</w:t>
      </w:r>
      <w:r>
        <w:rPr>
          <w:rFonts w:hint="eastAsia" w:asciiTheme="majorEastAsia" w:hAnsiTheme="majorEastAsia" w:eastAsiaTheme="majorEastAsia" w:cstheme="majorEastAsia"/>
          <w:b/>
          <w:bCs/>
          <w:spacing w:val="0"/>
          <w:w w:val="99"/>
          <w:sz w:val="32"/>
          <w:szCs w:val="32"/>
          <w:lang w:eastAsia="zh-CN"/>
        </w:rPr>
        <w:t>答案</w:t>
      </w:r>
    </w:p>
    <w:p>
      <w:pPr>
        <w:rPr>
          <w:rFonts w:hint="eastAsia"/>
          <w:lang w:eastAsia="zh-CN"/>
        </w:rPr>
      </w:pPr>
    </w:p>
    <w:p>
      <w:pPr>
        <w:rPr>
          <w:rFonts w:hint="eastAsia"/>
          <w:lang w:eastAsia="zh-CN"/>
        </w:rPr>
      </w:pPr>
      <w:r>
        <w:rPr>
          <w:rFonts w:hint="eastAsia"/>
          <w:lang w:eastAsia="zh-CN"/>
        </w:rPr>
        <w:t>阅读</w:t>
      </w:r>
    </w:p>
    <w:p>
      <w:pPr>
        <w:rPr>
          <w:rFonts w:hint="default" w:ascii="Times New Roman" w:hAnsi="Times New Roman" w:cs="Times New Roman"/>
          <w:kern w:val="0"/>
        </w:rPr>
      </w:pPr>
      <w:r>
        <w:rPr>
          <w:rFonts w:hint="eastAsia" w:ascii="Times New Roman" w:hAnsi="Times New Roman" w:cs="Times New Roman"/>
          <w:kern w:val="0"/>
          <w:lang w:val="en-US" w:eastAsia="zh-CN"/>
        </w:rPr>
        <w:t>A：</w:t>
      </w:r>
      <w:r>
        <w:rPr>
          <w:rFonts w:hint="default" w:ascii="Times New Roman" w:hAnsi="Times New Roman" w:cs="Times New Roman"/>
          <w:kern w:val="0"/>
        </w:rPr>
        <w:t xml:space="preserve">ACD   </w:t>
      </w:r>
      <w:r>
        <w:rPr>
          <w:rFonts w:hint="default" w:ascii="Times New Roman" w:hAnsi="Times New Roman" w:cs="Times New Roman"/>
          <w:kern w:val="0"/>
        </w:rPr>
        <w:tab/>
      </w:r>
      <w:r>
        <w:rPr>
          <w:rFonts w:hint="eastAsia" w:ascii="Times New Roman" w:hAnsi="Times New Roman" w:cs="Times New Roman"/>
          <w:kern w:val="0"/>
          <w:lang w:val="en-US" w:eastAsia="zh-CN"/>
        </w:rPr>
        <w:t>B：</w:t>
      </w:r>
      <w:r>
        <w:rPr>
          <w:rFonts w:hint="default" w:ascii="Times New Roman" w:hAnsi="Times New Roman" w:cs="Times New Roman"/>
          <w:kern w:val="0"/>
        </w:rPr>
        <w:t xml:space="preserve"> CDBA  </w:t>
      </w:r>
      <w:r>
        <w:rPr>
          <w:rFonts w:hint="default" w:ascii="Times New Roman" w:hAnsi="Times New Roman" w:cs="Times New Roman"/>
          <w:kern w:val="0"/>
        </w:rPr>
        <w:tab/>
      </w:r>
      <w:r>
        <w:rPr>
          <w:rFonts w:hint="default" w:ascii="Times New Roman" w:hAnsi="Times New Roman" w:cs="Times New Roman"/>
          <w:kern w:val="0"/>
        </w:rPr>
        <w:tab/>
      </w:r>
      <w:r>
        <w:rPr>
          <w:rFonts w:hint="eastAsia" w:ascii="Times New Roman" w:hAnsi="Times New Roman" w:cs="Times New Roman"/>
          <w:kern w:val="0"/>
          <w:lang w:val="en-US" w:eastAsia="zh-CN"/>
        </w:rPr>
        <w:t>C：</w:t>
      </w:r>
      <w:r>
        <w:rPr>
          <w:rFonts w:hint="default" w:ascii="Times New Roman" w:hAnsi="Times New Roman" w:cs="Times New Roman"/>
          <w:kern w:val="0"/>
        </w:rPr>
        <w:t xml:space="preserve"> BDAB    </w:t>
      </w:r>
      <w:r>
        <w:rPr>
          <w:rFonts w:hint="default" w:ascii="Times New Roman" w:hAnsi="Times New Roman" w:cs="Times New Roman"/>
          <w:kern w:val="0"/>
        </w:rPr>
        <w:tab/>
      </w:r>
      <w:r>
        <w:rPr>
          <w:rFonts w:hint="eastAsia" w:ascii="Times New Roman" w:hAnsi="Times New Roman" w:cs="Times New Roman"/>
          <w:kern w:val="0"/>
          <w:lang w:val="en-US" w:eastAsia="zh-CN"/>
        </w:rPr>
        <w:t>D：</w:t>
      </w:r>
      <w:r>
        <w:rPr>
          <w:rFonts w:hint="default" w:ascii="Times New Roman" w:hAnsi="Times New Roman" w:cs="Times New Roman"/>
          <w:kern w:val="0"/>
        </w:rPr>
        <w:t xml:space="preserve">BCBD  </w:t>
      </w:r>
    </w:p>
    <w:p>
      <w:pPr>
        <w:rPr>
          <w:rFonts w:hint="default" w:ascii="Times New Roman" w:hAnsi="Times New Roman" w:cs="Times New Roman"/>
          <w:kern w:val="0"/>
        </w:rPr>
      </w:pPr>
    </w:p>
    <w:p>
      <w:pPr>
        <w:rPr>
          <w:rFonts w:hint="eastAsia" w:ascii="Times New Roman" w:hAnsi="Times New Roman" w:cs="Times New Roman"/>
          <w:kern w:val="0"/>
          <w:lang w:eastAsia="zh-CN"/>
        </w:rPr>
      </w:pPr>
      <w:r>
        <w:rPr>
          <w:rFonts w:hint="eastAsia" w:ascii="Times New Roman" w:hAnsi="Times New Roman" w:cs="Times New Roman"/>
          <w:kern w:val="0"/>
          <w:lang w:eastAsia="zh-CN"/>
        </w:rPr>
        <w:t>七选五</w:t>
      </w:r>
    </w:p>
    <w:p>
      <w:pPr>
        <w:rPr>
          <w:rFonts w:hint="default" w:ascii="Times New Roman" w:hAnsi="Times New Roman" w:cs="Times New Roman"/>
          <w:kern w:val="0"/>
          <w:szCs w:val="21"/>
        </w:rPr>
      </w:pPr>
      <w:r>
        <w:rPr>
          <w:rFonts w:hint="default" w:ascii="Times New Roman" w:hAnsi="Times New Roman" w:cs="Times New Roman"/>
          <w:kern w:val="0"/>
          <w:szCs w:val="21"/>
        </w:rPr>
        <w:t>BCGAF</w:t>
      </w:r>
    </w:p>
    <w:p>
      <w:pPr>
        <w:rPr>
          <w:rFonts w:hint="default" w:ascii="Times New Roman" w:hAnsi="Times New Roman" w:cs="Times New Roman"/>
          <w:kern w:val="0"/>
          <w:szCs w:val="21"/>
        </w:rPr>
      </w:pPr>
    </w:p>
    <w:p>
      <w:pP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eastAsia="zh-CN"/>
        </w:rPr>
        <w:t>完形填空</w:t>
      </w:r>
    </w:p>
    <w:p>
      <w:pPr>
        <w:pStyle w:val="4"/>
        <w:spacing w:line="360" w:lineRule="auto"/>
        <w:ind w:left="0" w:leftChars="0" w:firstLine="0" w:firstLineChars="0"/>
        <w:rPr>
          <w:rFonts w:ascii="宋体" w:hAnsi="宋体"/>
          <w:szCs w:val="24"/>
        </w:rPr>
      </w:pPr>
      <w:r>
        <w:rPr>
          <w:rFonts w:hint="eastAsia" w:ascii="宋体" w:hAnsi="宋体"/>
          <w:szCs w:val="24"/>
          <w:lang w:val="en-US" w:eastAsia="zh-CN"/>
        </w:rPr>
        <w:t xml:space="preserve"> </w:t>
      </w:r>
      <w:r>
        <w:rPr>
          <w:rFonts w:ascii="宋体" w:hAnsi="宋体"/>
          <w:szCs w:val="24"/>
        </w:rPr>
        <w:t xml:space="preserve"> CDBAC</w:t>
      </w:r>
      <w:r>
        <w:rPr>
          <w:rFonts w:ascii="宋体" w:hAnsi="宋体"/>
          <w:szCs w:val="24"/>
        </w:rPr>
        <w:tab/>
      </w:r>
      <w:r>
        <w:rPr>
          <w:rFonts w:ascii="宋体" w:hAnsi="宋体"/>
          <w:szCs w:val="24"/>
        </w:rPr>
        <w:tab/>
      </w:r>
      <w:r>
        <w:rPr>
          <w:rFonts w:hint="eastAsia" w:ascii="宋体" w:hAnsi="宋体"/>
          <w:szCs w:val="24"/>
          <w:lang w:val="en-US" w:eastAsia="zh-CN"/>
        </w:rPr>
        <w:t xml:space="preserve"> </w:t>
      </w:r>
      <w:r>
        <w:rPr>
          <w:rFonts w:ascii="宋体" w:hAnsi="宋体"/>
          <w:szCs w:val="24"/>
        </w:rPr>
        <w:t>ABCAD</w:t>
      </w:r>
      <w:r>
        <w:rPr>
          <w:rFonts w:ascii="宋体" w:hAnsi="宋体"/>
          <w:szCs w:val="24"/>
        </w:rPr>
        <w:tab/>
      </w:r>
      <w:r>
        <w:rPr>
          <w:rFonts w:ascii="宋体" w:hAnsi="宋体"/>
          <w:szCs w:val="24"/>
        </w:rPr>
        <w:tab/>
      </w:r>
      <w:r>
        <w:rPr>
          <w:rFonts w:hint="eastAsia" w:ascii="宋体" w:hAnsi="宋体"/>
          <w:szCs w:val="24"/>
          <w:lang w:val="en-US" w:eastAsia="zh-CN"/>
        </w:rPr>
        <w:t xml:space="preserve"> </w:t>
      </w:r>
      <w:r>
        <w:rPr>
          <w:rFonts w:ascii="宋体" w:hAnsi="宋体"/>
          <w:szCs w:val="24"/>
        </w:rPr>
        <w:t>BADCB</w:t>
      </w:r>
      <w:r>
        <w:rPr>
          <w:rFonts w:ascii="宋体" w:hAnsi="宋体"/>
          <w:szCs w:val="24"/>
        </w:rPr>
        <w:tab/>
      </w:r>
      <w:r>
        <w:rPr>
          <w:rFonts w:ascii="宋体" w:hAnsi="宋体"/>
          <w:szCs w:val="24"/>
        </w:rPr>
        <w:tab/>
      </w:r>
      <w:r>
        <w:rPr>
          <w:rFonts w:hint="eastAsia" w:ascii="宋体" w:hAnsi="宋体"/>
          <w:szCs w:val="24"/>
          <w:lang w:val="en-US" w:eastAsia="zh-CN"/>
        </w:rPr>
        <w:t xml:space="preserve"> </w:t>
      </w:r>
      <w:r>
        <w:rPr>
          <w:rFonts w:ascii="宋体" w:hAnsi="宋体"/>
          <w:szCs w:val="24"/>
        </w:rPr>
        <w:t xml:space="preserve"> ABDDC</w:t>
      </w:r>
    </w:p>
    <w:p>
      <w:pPr>
        <w:rPr>
          <w:rFonts w:hint="eastAsia" w:ascii="Times New Roman" w:hAnsi="Times New Roman" w:cs="Times New Roman"/>
          <w:kern w:val="0"/>
          <w:lang w:eastAsia="zh-CN"/>
        </w:rPr>
      </w:pPr>
      <w:r>
        <w:rPr>
          <w:rFonts w:hint="eastAsia" w:ascii="Times New Roman" w:hAnsi="Times New Roman" w:cs="Times New Roman"/>
          <w:kern w:val="0"/>
          <w:lang w:eastAsia="zh-CN"/>
        </w:rPr>
        <w:t>语法填空</w:t>
      </w:r>
    </w:p>
    <w:p>
      <w:pPr>
        <w:numPr>
          <w:ilvl w:val="0"/>
          <w:numId w:val="1"/>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 xml:space="preserve">Spending    2.  Placed    3. Of   4. To wait    5. Was eating     6. What    7. Really  8. A     9. Your    10. Keys </w:t>
      </w:r>
    </w:p>
    <w:p>
      <w:pPr>
        <w:rPr>
          <w:rFonts w:hint="eastAsia" w:ascii="Times New Roman" w:hAnsi="Times New Roman" w:cs="Times New Roman"/>
          <w:kern w:val="0"/>
          <w:lang w:eastAsia="zh-CN"/>
        </w:rPr>
      </w:pPr>
    </w:p>
    <w:p>
      <w:p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写作：第一节</w:t>
      </w:r>
    </w:p>
    <w:p>
      <w:pPr>
        <w:numPr>
          <w:ilvl w:val="0"/>
          <w:numId w:val="2"/>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 xml:space="preserve">Concerned    2. Expression    3. Preference   4. Determination    5. Buried </w:t>
      </w:r>
    </w:p>
    <w:p>
      <w:pPr>
        <w:numPr>
          <w:ilvl w:val="0"/>
          <w:numId w:val="3"/>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 xml:space="preserve">Frightened     7. Judge    8. Shelter    9. Extreme     10. Stubborn </w:t>
      </w:r>
    </w:p>
    <w:p>
      <w:pPr>
        <w:numPr>
          <w:ilvl w:val="0"/>
          <w:numId w:val="4"/>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w:t>
      </w:r>
    </w:p>
    <w:p>
      <w:pPr>
        <w:numPr>
          <w:ilvl w:val="0"/>
          <w:numId w:val="5"/>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No pleasure     2. Even if    3. (should) organize   4. As if   5. More than</w:t>
      </w:r>
    </w:p>
    <w:p>
      <w:pPr>
        <w:numPr>
          <w:numId w:val="0"/>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第三节</w:t>
      </w:r>
    </w:p>
    <w:p>
      <w:pPr>
        <w:rPr>
          <w:szCs w:val="21"/>
        </w:rPr>
      </w:pPr>
      <w:r>
        <w:rPr>
          <w:rFonts w:hint="eastAsia" w:ascii="Times New Roman" w:hAnsi="Times New Roman" w:cs="Times New Roman"/>
          <w:kern w:val="0"/>
          <w:lang w:val="en-US" w:eastAsia="zh-CN"/>
        </w:rPr>
        <w:t xml:space="preserve">1. </w:t>
      </w:r>
      <w:r>
        <w:rPr>
          <w:szCs w:val="21"/>
        </w:rPr>
        <w:t>This is the first time he has used e-mail to communicate with his pen pal.</w:t>
      </w:r>
    </w:p>
    <w:p>
      <w:pPr>
        <w:ind w:left="210" w:hanging="210" w:hangingChars="100"/>
        <w:rPr>
          <w:szCs w:val="21"/>
        </w:rPr>
      </w:pPr>
      <w:r>
        <w:rPr>
          <w:rFonts w:hint="eastAsia" w:ascii="Times New Roman" w:hAnsi="Times New Roman" w:cs="Times New Roman"/>
          <w:kern w:val="0"/>
          <w:lang w:val="en-US" w:eastAsia="zh-CN"/>
        </w:rPr>
        <w:t>2.</w:t>
      </w:r>
      <w:r>
        <w:rPr>
          <w:szCs w:val="21"/>
        </w:rPr>
        <w:t>The world’s fresh water resources are very limited so we must make good use of them.</w:t>
      </w:r>
    </w:p>
    <w:p>
      <w:pPr>
        <w:ind w:left="315" w:hanging="315" w:hangingChars="150"/>
        <w:rPr>
          <w:szCs w:val="21"/>
        </w:rPr>
      </w:pPr>
      <w:r>
        <w:rPr>
          <w:rFonts w:hint="eastAsia" w:ascii="Times New Roman" w:hAnsi="Times New Roman" w:cs="Times New Roman"/>
          <w:kern w:val="0"/>
          <w:lang w:val="en-US" w:eastAsia="zh-CN"/>
        </w:rPr>
        <w:t>3.</w:t>
      </w:r>
      <w:r>
        <w:rPr>
          <w:szCs w:val="21"/>
        </w:rPr>
        <w:t>Jack gave me a determined look, which showed me that he would neither change his mind nor give in.</w:t>
      </w:r>
    </w:p>
    <w:p>
      <w:pPr>
        <w:ind w:left="210" w:hanging="210" w:hangingChars="100"/>
        <w:rPr>
          <w:szCs w:val="21"/>
        </w:rPr>
      </w:pPr>
      <w:r>
        <w:rPr>
          <w:rFonts w:hint="eastAsia"/>
          <w:szCs w:val="21"/>
          <w:lang w:val="en-US" w:eastAsia="zh-CN"/>
        </w:rPr>
        <w:t>4.</w:t>
      </w:r>
      <w:r>
        <w:rPr>
          <w:szCs w:val="21"/>
        </w:rPr>
        <w:t>The firefighters thought little of their personal safety and as usual rescued the people who were trapped in the fire.</w:t>
      </w:r>
    </w:p>
    <w:p>
      <w:pPr>
        <w:numPr>
          <w:numId w:val="0"/>
        </w:numPr>
        <w:rPr>
          <w:rFonts w:hint="eastAsia" w:ascii="Times New Roman" w:hAnsi="Times New Roman" w:cs="Times New Roman"/>
          <w:kern w:val="0"/>
          <w:lang w:val="en-US" w:eastAsia="zh-CN"/>
        </w:rPr>
      </w:pPr>
      <w:r>
        <w:rPr>
          <w:rFonts w:hint="eastAsia" w:ascii="Times New Roman" w:hAnsi="Times New Roman" w:cs="Times New Roman"/>
          <w:kern w:val="0"/>
          <w:lang w:val="en-US" w:eastAsia="zh-CN"/>
        </w:rPr>
        <w:t xml:space="preserve">5. </w:t>
      </w:r>
      <w:r>
        <w:rPr>
          <w:rFonts w:hint="eastAsia"/>
          <w:szCs w:val="21"/>
        </w:rPr>
        <w:t>In the disaster, two-thirds of the survivors were dug out by the soldiers.</w:t>
      </w:r>
    </w:p>
    <w:p>
      <w:pPr>
        <w:rPr>
          <w:rFonts w:hint="eastAsia" w:ascii="Times New Roman" w:hAnsi="Times New Roman" w:cs="Times New Roman"/>
          <w:kern w:val="0"/>
          <w:lang w:eastAsia="zh-CN"/>
        </w:rPr>
      </w:pPr>
      <w:r>
        <w:rPr>
          <w:rFonts w:hint="eastAsia" w:ascii="Times New Roman" w:hAnsi="Times New Roman" w:cs="Times New Roman"/>
          <w:kern w:val="0"/>
          <w:lang w:eastAsia="zh-CN"/>
        </w:rPr>
        <w:t>第四节：书面表达</w:t>
      </w:r>
    </w:p>
    <w:p>
      <w:pPr>
        <w:bidi w:val="0"/>
        <w:spacing w:line="360" w:lineRule="auto"/>
        <w:jc w:val="left"/>
        <w:textAlignment w:val="center"/>
        <w:rPr>
          <w:color w:val="FF0000"/>
          <w:kern w:val="0"/>
          <w:szCs w:val="21"/>
        </w:rPr>
      </w:pPr>
      <w:r>
        <w:rPr>
          <w:color w:val="FF0000"/>
          <w:kern w:val="0"/>
          <w:szCs w:val="21"/>
        </w:rPr>
        <w:t>Dear Li Hua,</w:t>
      </w:r>
    </w:p>
    <w:p>
      <w:pPr>
        <w:bidi w:val="0"/>
        <w:spacing w:line="360" w:lineRule="auto"/>
        <w:ind w:firstLine="420" w:firstLineChars="200"/>
        <w:jc w:val="left"/>
        <w:textAlignment w:val="center"/>
        <w:rPr>
          <w:color w:val="FF0000"/>
          <w:kern w:val="0"/>
          <w:szCs w:val="21"/>
        </w:rPr>
      </w:pPr>
      <w:r>
        <w:rPr>
          <w:color w:val="FF0000"/>
          <w:kern w:val="0"/>
          <w:szCs w:val="21"/>
        </w:rPr>
        <w:t>I am so sorry to hear that you are having trouble in learning English. However, the situation is so easy to change if you take my advice. Here are some tips for you.</w:t>
      </w:r>
    </w:p>
    <w:p>
      <w:pPr>
        <w:bidi w:val="0"/>
        <w:spacing w:line="360" w:lineRule="auto"/>
        <w:ind w:firstLine="420" w:firstLineChars="200"/>
        <w:jc w:val="left"/>
        <w:textAlignment w:val="center"/>
        <w:rPr>
          <w:color w:val="FF0000"/>
          <w:kern w:val="0"/>
          <w:szCs w:val="21"/>
        </w:rPr>
      </w:pPr>
      <w:r>
        <w:rPr>
          <w:color w:val="FF0000"/>
          <w:kern w:val="0"/>
          <w:szCs w:val="21"/>
        </w:rPr>
        <w:t>Firstly, words play an important part in improving your listening, speaking, reading and writing skills. So you should remember words every day. Secondly, practice makes perfect. The best way to learn English well, I think, is to learn and use English at the same time. The most important of all, interest is the best teacher. Find happy ways to learn it, such as, reading more English storybooks or novels, watching more English cartoon TVs or movies, and so on.</w:t>
      </w:r>
    </w:p>
    <w:p>
      <w:pPr>
        <w:bidi w:val="0"/>
        <w:spacing w:line="360" w:lineRule="auto"/>
        <w:ind w:firstLine="420" w:firstLineChars="200"/>
        <w:jc w:val="left"/>
        <w:textAlignment w:val="center"/>
        <w:rPr>
          <w:color w:val="FF0000"/>
          <w:kern w:val="0"/>
          <w:szCs w:val="21"/>
        </w:rPr>
      </w:pPr>
      <w:r>
        <w:rPr>
          <w:color w:val="FF0000"/>
          <w:kern w:val="0"/>
          <w:szCs w:val="21"/>
        </w:rPr>
        <w:t>I do hope my suggestions may be of great help to you.</w:t>
      </w:r>
    </w:p>
    <w:p>
      <w:pPr>
        <w:bidi w:val="0"/>
        <w:spacing w:line="360" w:lineRule="auto"/>
        <w:jc w:val="right"/>
        <w:textAlignment w:val="center"/>
        <w:rPr>
          <w:color w:val="FF0000"/>
          <w:kern w:val="0"/>
          <w:szCs w:val="21"/>
        </w:rPr>
      </w:pPr>
      <w:r>
        <w:rPr>
          <w:color w:val="FF0000"/>
          <w:kern w:val="0"/>
          <w:szCs w:val="21"/>
        </w:rPr>
        <w:t>Sincerely yours,</w:t>
      </w:r>
    </w:p>
    <w:p>
      <w:pPr>
        <w:bidi w:val="0"/>
        <w:spacing w:line="360" w:lineRule="auto"/>
        <w:jc w:val="right"/>
        <w:rPr>
          <w:szCs w:val="21"/>
        </w:rPr>
      </w:pPr>
      <w:r>
        <w:rPr>
          <w:color w:val="FF0000"/>
          <w:kern w:val="0"/>
          <w:szCs w:val="21"/>
        </w:rPr>
        <w:t>Mr Li</w:t>
      </w:r>
    </w:p>
    <w:p>
      <w:pPr>
        <w:rPr>
          <w:rFonts w:hint="eastAsia" w:ascii="Times New Roman" w:hAnsi="Times New Roman" w:cs="Times New Roman"/>
          <w:kern w:val="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黑体">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MS Mincho">
    <w:panose1 w:val="02020609040205080304"/>
    <w:charset w:val="80"/>
    <w:family w:val="swiss"/>
    <w:pitch w:val="default"/>
    <w:sig w:usb0="E00002FF" w:usb1="6AC7FDFB" w:usb2="00000012" w:usb3="00000000" w:csb0="4002009F" w:csb1="DFD70000"/>
  </w:font>
  <w:font w:name="新宋体">
    <w:panose1 w:val="02010609030101010101"/>
    <w:charset w:val="86"/>
    <w:family w:val="swiss"/>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libri">
    <w:panose1 w:val="020F0502020204030204"/>
    <w:charset w:val="86"/>
    <w:family w:val="modern"/>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CordiaUPC">
    <w:panose1 w:val="020B0304020202020204"/>
    <w:charset w:val="00"/>
    <w:family w:val="auto"/>
    <w:pitch w:val="default"/>
    <w:sig w:usb0="81000003" w:usb1="00000000" w:usb2="00000000" w:usb3="00000000" w:csb0="00010001" w:csb1="00000000"/>
  </w:font>
  <w:font w:name="Arial Black">
    <w:panose1 w:val="020B0A04020102020204"/>
    <w:charset w:val="00"/>
    <w:family w:val="auto"/>
    <w:pitch w:val="default"/>
    <w:sig w:usb0="00000287" w:usb1="00000000" w:usb2="00000000" w:usb3="00000000" w:csb0="2000009F" w:csb1="DFD70000"/>
  </w:font>
  <w:font w:name="GungsuhChe">
    <w:panose1 w:val="02030609000101010101"/>
    <w:charset w:val="81"/>
    <w:family w:val="auto"/>
    <w:pitch w:val="default"/>
    <w:sig w:usb0="B00002AF" w:usb1="69D77CFB" w:usb2="00000030" w:usb3="00000000" w:csb0="4008009F" w:csb1="DFD7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modern"/>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10" w:usb3="00000000" w:csb0="00040000" w:csb1="00000000"/>
  </w:font>
  <w:font w:name="Calibri">
    <w:panose1 w:val="020F0502020204030204"/>
    <w:charset w:val="86"/>
    <w:family w:val="decorative"/>
    <w:pitch w:val="default"/>
    <w:sig w:usb0="E00002FF" w:usb1="4000ACFF" w:usb2="00000001" w:usb3="00000000" w:csb0="2000019F" w:csb1="00000000"/>
  </w:font>
  <w:font w:name="MS Mincho">
    <w:panose1 w:val="02020609040205080304"/>
    <w:charset w:val="80"/>
    <w:family w:val="decorative"/>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2246963">
    <w:nsid w:val="5DB695B3"/>
    <w:multiLevelType w:val="singleLevel"/>
    <w:tmpl w:val="5DB695B3"/>
    <w:lvl w:ilvl="0" w:tentative="1">
      <w:start w:val="1"/>
      <w:numFmt w:val="decimal"/>
      <w:suff w:val="space"/>
      <w:lvlText w:val="%1."/>
      <w:lvlJc w:val="left"/>
    </w:lvl>
  </w:abstractNum>
  <w:abstractNum w:abstractNumId="1572247026">
    <w:nsid w:val="5DB695F2"/>
    <w:multiLevelType w:val="singleLevel"/>
    <w:tmpl w:val="5DB695F2"/>
    <w:lvl w:ilvl="0" w:tentative="1">
      <w:start w:val="6"/>
      <w:numFmt w:val="decimal"/>
      <w:suff w:val="space"/>
      <w:lvlText w:val="%1."/>
      <w:lvlJc w:val="left"/>
    </w:lvl>
  </w:abstractNum>
  <w:abstractNum w:abstractNumId="1572247159">
    <w:nsid w:val="5DB69677"/>
    <w:multiLevelType w:val="singleLevel"/>
    <w:tmpl w:val="5DB69677"/>
    <w:lvl w:ilvl="0" w:tentative="1">
      <w:start w:val="1"/>
      <w:numFmt w:val="decimal"/>
      <w:suff w:val="space"/>
      <w:lvlText w:val="%1."/>
      <w:lvlJc w:val="left"/>
    </w:lvl>
  </w:abstractNum>
  <w:abstractNum w:abstractNumId="1572247046">
    <w:nsid w:val="5DB69606"/>
    <w:multiLevelType w:val="singleLevel"/>
    <w:tmpl w:val="5DB69606"/>
    <w:lvl w:ilvl="0" w:tentative="1">
      <w:start w:val="2"/>
      <w:numFmt w:val="chineseCounting"/>
      <w:suff w:val="nothing"/>
      <w:lvlText w:val="第%1节"/>
      <w:lvlJc w:val="left"/>
    </w:lvl>
  </w:abstractNum>
  <w:abstractNum w:abstractNumId="1572246794">
    <w:nsid w:val="5DB6950A"/>
    <w:multiLevelType w:val="singleLevel"/>
    <w:tmpl w:val="5DB6950A"/>
    <w:lvl w:ilvl="0" w:tentative="1">
      <w:start w:val="1"/>
      <w:numFmt w:val="decimal"/>
      <w:suff w:val="space"/>
      <w:lvlText w:val="%1."/>
      <w:lvlJc w:val="left"/>
    </w:lvl>
  </w:abstractNum>
  <w:num w:numId="1">
    <w:abstractNumId w:val="1572246794"/>
  </w:num>
  <w:num w:numId="2">
    <w:abstractNumId w:val="1572246963"/>
  </w:num>
  <w:num w:numId="3">
    <w:abstractNumId w:val="1572247026"/>
  </w:num>
  <w:num w:numId="4">
    <w:abstractNumId w:val="1572247046"/>
  </w:num>
  <w:num w:numId="5">
    <w:abstractNumId w:val="1572247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086C"/>
    <w:rsid w:val="553808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adjustRightInd/>
      <w:spacing w:line="240" w:lineRule="auto"/>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nn</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2019-10-28T06:40:00Z</dcterms:created>
  <dc:creator>THTF</dc:creator>
  <cp:lastModifiedBy>THTF</cp:lastModifiedBy>
  <dcterms:modified xsi:type="dcterms:W3CDTF">2019-10-28T07:08:24Z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