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40"/>
          <w:szCs w:val="40"/>
        </w:rPr>
      </w:pPr>
      <w:bookmarkStart w:id="0" w:name="_GoBack"/>
      <w:r>
        <w:rPr>
          <w:rFonts w:ascii="宋体" w:hAnsi="宋体" w:cs="宋体"/>
          <w:b/>
          <w:sz w:val="40"/>
          <w:szCs w:val="40"/>
        </w:rPr>
        <mc:AlternateContent>
          <mc:Choice Requires="wps">
            <w:drawing>
              <wp:anchor distT="0" distB="0" distL="114300" distR="114300" simplePos="0" relativeHeight="252928000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13335</wp:posOffset>
                </wp:positionV>
                <wp:extent cx="512445" cy="8219440"/>
                <wp:effectExtent l="4445" t="5080" r="1651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" cy="821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学校：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班级：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姓名：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学号：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座位号：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25pt;margin-top:1.05pt;height:647.2pt;width:40.35pt;z-index:252928000;mso-width-relative:page;mso-height-relative:page;" fillcolor="#FFFFFF" filled="t" stroked="t" coordsize="21600,21600" o:gfxdata="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Elq3dgAAAAHAQAADwAAAAAAAAABACAAAAAiAAAAZHJzL2Rvd25yZXYu&#10;eG1sUEsBAhQAFAAAAAgAh07iQD/RAuv7AQAA+AMAAA4AAAAAAAAAAQAgAAAAJwEAAGRycy9lMm9E&#10;b2MueG1sUEsFBgAAAAAGAAYAWQEAAJQFAAAAAA==&#10;">
                <v:fill on="t" focussize="0,0"/>
                <v:stroke color="#000000" joinstyle="miter" dashstyle="longDash"/>
                <v:imagedata o:title=""/>
                <o:lock v:ext="edit" aspectratio="f"/>
                <v:textbox style="layout-flow:vertical;mso-layout-flow-alt:bottom-to-top;">
                  <w:txbxContent>
                    <w:p>
                      <w:r>
                        <w:rPr>
                          <w:rFonts w:hint="eastAsia"/>
                        </w:rPr>
                        <w:t>学校：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/>
                        </w:rPr>
                        <w:t xml:space="preserve">    班级：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</w:rPr>
                        <w:t xml:space="preserve">   姓名：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</w:rPr>
                        <w:t xml:space="preserve"> 学号：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/>
                        </w:rPr>
                        <w:t xml:space="preserve">   座位号：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sz w:val="40"/>
          <w:szCs w:val="40"/>
        </w:rPr>
        <w:t>北京师范大学广州实验学校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201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9-2020</w:t>
      </w:r>
      <w:r>
        <w:rPr>
          <w:rFonts w:hint="eastAsia" w:ascii="宋体" w:hAnsi="宋体" w:cs="宋体"/>
          <w:b/>
          <w:sz w:val="32"/>
          <w:szCs w:val="32"/>
        </w:rPr>
        <w:t>学年第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一</w:t>
      </w:r>
      <w:r>
        <w:rPr>
          <w:rFonts w:hint="eastAsia" w:ascii="宋体" w:hAnsi="宋体" w:cs="宋体"/>
          <w:b/>
          <w:sz w:val="32"/>
          <w:szCs w:val="32"/>
        </w:rPr>
        <w:t>学期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9月质量</w:t>
      </w:r>
      <w:r>
        <w:rPr>
          <w:rFonts w:hint="eastAsia" w:ascii="宋体" w:hAnsi="宋体" w:cs="宋体"/>
          <w:b/>
          <w:sz w:val="32"/>
          <w:szCs w:val="32"/>
        </w:rPr>
        <w:t>检测</w:t>
      </w:r>
    </w:p>
    <w:bookmarkEnd w:id="0"/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年级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语文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2"/>
          <w:szCs w:val="32"/>
        </w:rPr>
        <w:t>问卷</w:t>
      </w:r>
    </w:p>
    <w:p>
      <w:pPr>
        <w:spacing w:line="360" w:lineRule="auto"/>
        <w:jc w:val="center"/>
        <w:textAlignment w:val="center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命题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人</w:t>
      </w:r>
      <w:r>
        <w:rPr>
          <w:rFonts w:hint="eastAsia" w:cs="宋体" w:asciiTheme="minorEastAsia" w:hAnsiTheme="minorEastAsia" w:eastAsiaTheme="minorEastAsia"/>
          <w:sz w:val="24"/>
        </w:rPr>
        <w:t>：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刘福泉</w:t>
      </w:r>
      <w:r>
        <w:rPr>
          <w:rFonts w:hint="eastAsia" w:cs="宋体" w:asciiTheme="minorEastAsia" w:hAnsiTheme="minorEastAsia" w:eastAsiaTheme="minorEastAsia"/>
          <w:sz w:val="24"/>
        </w:rPr>
        <w:t xml:space="preserve">   审题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人</w:t>
      </w:r>
      <w:r>
        <w:rPr>
          <w:rFonts w:hint="eastAsia" w:cs="宋体" w:asciiTheme="minorEastAsia" w:hAnsiTheme="minorEastAsia" w:eastAsiaTheme="minorEastAsia"/>
          <w:sz w:val="24"/>
        </w:rPr>
        <w:t>：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李锦平</w:t>
      </w:r>
      <w:r>
        <w:rPr>
          <w:rFonts w:hint="eastAsia" w:cs="宋体" w:asciiTheme="minorEastAsia" w:hAnsiTheme="minorEastAsia" w:eastAsiaTheme="minorEastAsia"/>
          <w:sz w:val="24"/>
        </w:rPr>
        <w:t xml:space="preserve">    </w:t>
      </w:r>
    </w:p>
    <w:p>
      <w:pPr>
        <w:spacing w:line="360" w:lineRule="auto"/>
        <w:jc w:val="center"/>
        <w:textAlignment w:val="center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本试卷共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sz w:val="24"/>
        </w:rPr>
        <w:t>页，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17</w:t>
      </w:r>
      <w:r>
        <w:rPr>
          <w:rFonts w:hint="eastAsia" w:cs="宋体" w:asciiTheme="minorEastAsia" w:hAnsiTheme="minorEastAsia" w:eastAsiaTheme="minorEastAsia"/>
          <w:sz w:val="24"/>
        </w:rPr>
        <w:t>小题， 满分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100</w:t>
      </w:r>
      <w:r>
        <w:rPr>
          <w:rFonts w:hint="eastAsia" w:cs="宋体" w:asciiTheme="minorEastAsia" w:hAnsiTheme="minorEastAsia" w:eastAsiaTheme="minorEastAsia"/>
          <w:sz w:val="24"/>
        </w:rPr>
        <w:t>分．考试用时</w:t>
      </w:r>
      <w:r>
        <w:rPr>
          <w:rFonts w:hint="eastAsia" w:cs="宋体" w:asciiTheme="minorEastAsia" w:hAnsiTheme="minorEastAsia" w:eastAsiaTheme="minorEastAsia"/>
          <w:sz w:val="24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0</w:t>
      </w:r>
      <w:r>
        <w:rPr>
          <w:rFonts w:hint="eastAsia" w:cs="宋体" w:asciiTheme="minorEastAsia" w:hAnsiTheme="minorEastAsia" w:eastAsiaTheme="minorEastAsia"/>
          <w:sz w:val="24"/>
        </w:rPr>
        <w:t>分钟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ind w:right="0" w:rightChars="0"/>
        <w:outlineLvl w:val="9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ind w:right="0" w:rightChars="0" w:firstLine="1506" w:firstLineChars="500"/>
        <w:outlineLvl w:val="9"/>
        <w:rPr>
          <w:rFonts w:hint="eastAsia" w:ascii="宋体" w:hAnsi="宋体" w:eastAsia="宋体" w:cs="宋体"/>
          <w:b/>
          <w:color w:val="auto"/>
          <w:kern w:val="0"/>
          <w:szCs w:val="21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21"/>
        </w:rPr>
        <w:t>第一部分  积累与运用（共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kern w:val="0"/>
          <w:sz w:val="3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21"/>
        </w:rPr>
        <w:t>分）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ind w:right="0" w:rightChars="0" w:firstLine="211" w:firstLineChars="100"/>
        <w:outlineLvl w:val="9"/>
        <w:rPr>
          <w:rFonts w:hint="eastAsia" w:ascii="宋体" w:hAnsi="宋体" w:eastAsia="宋体" w:cs="宋体"/>
          <w:b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一、（</w:t>
      </w:r>
      <w:r>
        <w:rPr>
          <w:rFonts w:hint="eastAsia" w:ascii="宋体" w:hAnsi="宋体" w:eastAsia="宋体" w:cs="宋体"/>
          <w:b/>
          <w:color w:val="auto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小题，</w:t>
      </w:r>
      <w:r>
        <w:rPr>
          <w:rFonts w:hint="eastAsia" w:ascii="宋体" w:hAnsi="宋体" w:eastAsia="宋体" w:cs="宋体"/>
          <w:b/>
          <w:color w:val="auto"/>
          <w:kern w:val="0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分）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spacing w:line="240" w:lineRule="auto"/>
        <w:ind w:right="0" w:rightChars="0" w:firstLine="210" w:firstLineChars="100"/>
        <w:outlineLvl w:val="9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1.下列词语中，加点字的注音全都</w:t>
      </w:r>
      <w:r>
        <w:rPr>
          <w:rFonts w:hint="eastAsia" w:ascii="宋体" w:hAnsi="宋体" w:eastAsia="宋体" w:cs="宋体"/>
          <w:b/>
          <w:bCs/>
          <w:color w:val="auto"/>
          <w:szCs w:val="21"/>
          <w:em w:val="dot"/>
        </w:rPr>
        <w:t>正确</w:t>
      </w:r>
      <w:r>
        <w:rPr>
          <w:rFonts w:hint="eastAsia" w:ascii="宋体" w:hAnsi="宋体" w:eastAsia="宋体" w:cs="宋体"/>
          <w:color w:val="auto"/>
          <w:szCs w:val="21"/>
        </w:rPr>
        <w:t>的一组是（     ）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spacing w:line="240" w:lineRule="auto"/>
        <w:ind w:right="0" w:rightChars="0" w:firstLine="210" w:firstLineChars="100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A.</w:t>
      </w:r>
      <w:r>
        <w:rPr>
          <w:rFonts w:hint="eastAsia" w:ascii="宋体" w:hAnsi="宋体" w:eastAsia="宋体" w:cs="宋体"/>
          <w:color w:val="auto"/>
          <w:szCs w:val="21"/>
          <w:em w:val="dot"/>
        </w:rPr>
        <w:t>溃</w:t>
      </w:r>
      <w:r>
        <w:rPr>
          <w:rFonts w:hint="eastAsia" w:ascii="宋体" w:hAnsi="宋体" w:eastAsia="宋体" w:cs="宋体"/>
          <w:color w:val="auto"/>
          <w:szCs w:val="21"/>
        </w:rPr>
        <w:t>退（</w:t>
      </w:r>
      <w:r>
        <w:rPr>
          <w:rFonts w:hint="default" w:ascii="Times New Roman" w:hAnsi="Times New Roman" w:eastAsia="宋体" w:cs="Times New Roman"/>
          <w:color w:val="auto"/>
          <w:szCs w:val="21"/>
        </w:rPr>
        <w:t>kuì</w:t>
      </w:r>
      <w:r>
        <w:rPr>
          <w:rFonts w:hint="eastAsia" w:ascii="宋体" w:hAnsi="宋体" w:eastAsia="宋体" w:cs="宋体"/>
          <w:color w:val="auto"/>
          <w:szCs w:val="21"/>
        </w:rPr>
        <w:t xml:space="preserve">）    </w:t>
      </w:r>
      <w:r>
        <w:rPr>
          <w:rFonts w:hint="eastAsia" w:ascii="宋体" w:hAnsi="宋体" w:eastAsia="宋体" w:cs="宋体"/>
          <w:color w:val="auto"/>
          <w:szCs w:val="21"/>
          <w:em w:val="dot"/>
        </w:rPr>
        <w:t>歼</w:t>
      </w:r>
      <w:r>
        <w:rPr>
          <w:rFonts w:hint="eastAsia" w:ascii="宋体" w:hAnsi="宋体" w:eastAsia="宋体" w:cs="宋体"/>
          <w:color w:val="auto"/>
          <w:szCs w:val="21"/>
        </w:rPr>
        <w:t>灭（</w:t>
      </w:r>
      <w:r>
        <w:rPr>
          <w:rFonts w:hint="default" w:ascii="Times New Roman" w:hAnsi="Times New Roman" w:eastAsia="宋体" w:cs="Times New Roman"/>
          <w:color w:val="auto"/>
          <w:szCs w:val="21"/>
        </w:rPr>
        <w:t>qiān</w:t>
      </w:r>
      <w:r>
        <w:rPr>
          <w:rFonts w:hint="eastAsia" w:ascii="宋体" w:hAnsi="宋体" w:eastAsia="宋体" w:cs="宋体"/>
          <w:color w:val="auto"/>
          <w:szCs w:val="21"/>
        </w:rPr>
        <w:t>）   好逸</w:t>
      </w:r>
      <w:r>
        <w:rPr>
          <w:rFonts w:hint="eastAsia" w:ascii="宋体" w:hAnsi="宋体" w:eastAsia="宋体" w:cs="宋体"/>
          <w:color w:val="auto"/>
          <w:szCs w:val="21"/>
          <w:em w:val="dot"/>
        </w:rPr>
        <w:t>恶</w:t>
      </w:r>
      <w:r>
        <w:rPr>
          <w:rFonts w:hint="eastAsia" w:ascii="宋体" w:hAnsi="宋体" w:eastAsia="宋体" w:cs="宋体"/>
          <w:color w:val="auto"/>
          <w:szCs w:val="21"/>
        </w:rPr>
        <w:t>劳（</w:t>
      </w:r>
      <w:r>
        <w:rPr>
          <w:rFonts w:hint="default" w:ascii="Times New Roman" w:hAnsi="Times New Roman" w:eastAsia="宋体" w:cs="Times New Roman"/>
          <w:color w:val="auto"/>
          <w:szCs w:val="21"/>
        </w:rPr>
        <w:t>è</w:t>
      </w:r>
      <w:r>
        <w:rPr>
          <w:rFonts w:hint="eastAsia" w:ascii="宋体" w:hAnsi="宋体" w:eastAsia="宋体" w:cs="宋体"/>
          <w:color w:val="auto"/>
          <w:szCs w:val="21"/>
        </w:rPr>
        <w:t>）      摧枯拉</w:t>
      </w:r>
      <w:r>
        <w:rPr>
          <w:rFonts w:hint="eastAsia" w:ascii="宋体" w:hAnsi="宋体" w:eastAsia="宋体" w:cs="宋体"/>
          <w:color w:val="auto"/>
          <w:szCs w:val="21"/>
          <w:em w:val="dot"/>
        </w:rPr>
        <w:t>朽</w:t>
      </w:r>
      <w:r>
        <w:rPr>
          <w:rFonts w:hint="eastAsia" w:ascii="宋体" w:hAnsi="宋体" w:eastAsia="宋体" w:cs="宋体"/>
          <w:color w:val="auto"/>
          <w:szCs w:val="21"/>
        </w:rPr>
        <w:t>（</w:t>
      </w:r>
      <w:r>
        <w:rPr>
          <w:rFonts w:hint="default" w:ascii="Times New Roman" w:hAnsi="Times New Roman" w:eastAsia="宋体" w:cs="Times New Roman"/>
          <w:color w:val="auto"/>
          <w:szCs w:val="21"/>
        </w:rPr>
        <w:t>xiǔ</w:t>
      </w:r>
      <w:r>
        <w:rPr>
          <w:rFonts w:hint="eastAsia" w:ascii="宋体" w:hAnsi="宋体" w:eastAsia="宋体" w:cs="宋体"/>
          <w:color w:val="auto"/>
          <w:szCs w:val="21"/>
        </w:rPr>
        <w:t>）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spacing w:line="240" w:lineRule="auto"/>
        <w:ind w:right="0" w:rightChars="0" w:firstLine="210" w:firstLineChars="100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B.</w:t>
      </w:r>
      <w:r>
        <w:rPr>
          <w:rFonts w:hint="eastAsia" w:ascii="宋体" w:hAnsi="宋体" w:eastAsia="宋体" w:cs="宋体"/>
          <w:color w:val="auto"/>
          <w:szCs w:val="21"/>
          <w:em w:val="dot"/>
        </w:rPr>
        <w:t>签</w:t>
      </w:r>
      <w:r>
        <w:rPr>
          <w:rFonts w:hint="eastAsia" w:ascii="宋体" w:hAnsi="宋体" w:eastAsia="宋体" w:cs="宋体"/>
          <w:color w:val="auto"/>
          <w:szCs w:val="21"/>
        </w:rPr>
        <w:t>订（</w:t>
      </w:r>
      <w:r>
        <w:rPr>
          <w:rFonts w:hint="default" w:ascii="Times New Roman" w:hAnsi="Times New Roman" w:eastAsia="宋体" w:cs="Times New Roman"/>
          <w:color w:val="auto"/>
          <w:szCs w:val="21"/>
        </w:rPr>
        <w:t>qiān</w:t>
      </w:r>
      <w:r>
        <w:rPr>
          <w:rFonts w:hint="eastAsia" w:ascii="宋体" w:hAnsi="宋体" w:eastAsia="宋体" w:cs="宋体"/>
          <w:color w:val="auto"/>
          <w:szCs w:val="21"/>
        </w:rPr>
        <w:t>）   管</w:t>
      </w:r>
      <w:r>
        <w:rPr>
          <w:rFonts w:hint="eastAsia" w:ascii="宋体" w:hAnsi="宋体" w:eastAsia="宋体" w:cs="宋体"/>
          <w:color w:val="auto"/>
          <w:szCs w:val="21"/>
          <w:em w:val="dot"/>
        </w:rPr>
        <w:t>辖</w:t>
      </w:r>
      <w:r>
        <w:rPr>
          <w:rFonts w:hint="eastAsia" w:ascii="宋体" w:hAnsi="宋体" w:eastAsia="宋体" w:cs="宋体"/>
          <w:color w:val="auto"/>
          <w:szCs w:val="21"/>
        </w:rPr>
        <w:t>（</w:t>
      </w:r>
      <w:r>
        <w:rPr>
          <w:rFonts w:hint="default" w:ascii="Times New Roman" w:hAnsi="Times New Roman" w:eastAsia="宋体" w:cs="Times New Roman"/>
          <w:color w:val="auto"/>
          <w:szCs w:val="21"/>
        </w:rPr>
        <w:t>xiá</w:t>
      </w:r>
      <w:r>
        <w:rPr>
          <w:rFonts w:hint="eastAsia" w:ascii="宋体" w:hAnsi="宋体" w:eastAsia="宋体" w:cs="宋体"/>
          <w:color w:val="auto"/>
          <w:szCs w:val="21"/>
        </w:rPr>
        <w:t>）    碧波万</w:t>
      </w:r>
      <w:r>
        <w:rPr>
          <w:rFonts w:hint="eastAsia" w:ascii="宋体" w:hAnsi="宋体" w:eastAsia="宋体" w:cs="宋体"/>
          <w:color w:val="auto"/>
          <w:szCs w:val="21"/>
          <w:em w:val="dot"/>
        </w:rPr>
        <w:t>顷</w:t>
      </w:r>
      <w:r>
        <w:rPr>
          <w:rFonts w:hint="eastAsia" w:ascii="宋体" w:hAnsi="宋体" w:eastAsia="宋体" w:cs="宋体"/>
          <w:color w:val="auto"/>
          <w:szCs w:val="21"/>
        </w:rPr>
        <w:t>（</w:t>
      </w:r>
      <w:r>
        <w:rPr>
          <w:rFonts w:hint="default" w:ascii="Times New Roman" w:hAnsi="Times New Roman" w:eastAsia="宋体" w:cs="Times New Roman"/>
          <w:color w:val="auto"/>
          <w:szCs w:val="21"/>
        </w:rPr>
        <w:t>qǐng</w:t>
      </w:r>
      <w:r>
        <w:rPr>
          <w:rFonts w:hint="eastAsia" w:ascii="宋体" w:hAnsi="宋体" w:eastAsia="宋体" w:cs="宋体"/>
          <w:color w:val="auto"/>
          <w:szCs w:val="21"/>
        </w:rPr>
        <w:t xml:space="preserve">）   </w:t>
      </w:r>
      <w:r>
        <w:rPr>
          <w:rFonts w:hint="eastAsia" w:ascii="宋体" w:hAnsi="宋体" w:eastAsia="宋体" w:cs="宋体"/>
          <w:color w:val="auto"/>
          <w:szCs w:val="21"/>
          <w:em w:val="dot"/>
        </w:rPr>
        <w:t>屏</w:t>
      </w:r>
      <w:r>
        <w:rPr>
          <w:rFonts w:hint="eastAsia" w:ascii="宋体" w:hAnsi="宋体" w:eastAsia="宋体" w:cs="宋体"/>
          <w:color w:val="auto"/>
          <w:szCs w:val="21"/>
        </w:rPr>
        <w:t>息敛声（</w:t>
      </w:r>
      <w:r>
        <w:rPr>
          <w:rFonts w:hint="default" w:ascii="Times New Roman" w:hAnsi="Times New Roman" w:eastAsia="宋体" w:cs="Times New Roman"/>
          <w:color w:val="auto"/>
          <w:szCs w:val="21"/>
        </w:rPr>
        <w:t>bǐng</w:t>
      </w:r>
      <w:r>
        <w:rPr>
          <w:rFonts w:hint="eastAsia" w:ascii="宋体" w:hAnsi="宋体" w:eastAsia="宋体" w:cs="宋体"/>
          <w:color w:val="auto"/>
          <w:szCs w:val="21"/>
        </w:rPr>
        <w:t xml:space="preserve">）     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spacing w:line="240" w:lineRule="auto"/>
        <w:ind w:right="0" w:rightChars="0" w:firstLine="210" w:firstLineChars="100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C.</w:t>
      </w:r>
      <w:r>
        <w:rPr>
          <w:rFonts w:hint="eastAsia" w:ascii="宋体" w:hAnsi="宋体" w:eastAsia="宋体" w:cs="宋体"/>
          <w:color w:val="auto"/>
          <w:szCs w:val="21"/>
          <w:em w:val="dot"/>
        </w:rPr>
        <w:t>凌</w:t>
      </w:r>
      <w:r>
        <w:rPr>
          <w:rFonts w:hint="eastAsia" w:ascii="宋体" w:hAnsi="宋体" w:eastAsia="宋体" w:cs="宋体"/>
          <w:color w:val="auto"/>
          <w:szCs w:val="21"/>
        </w:rPr>
        <w:t>空（</w:t>
      </w:r>
      <w:r>
        <w:rPr>
          <w:rFonts w:hint="default" w:ascii="Times New Roman" w:hAnsi="Times New Roman" w:eastAsia="宋体" w:cs="Times New Roman"/>
          <w:color w:val="auto"/>
          <w:szCs w:val="21"/>
        </w:rPr>
        <w:t>líng</w:t>
      </w:r>
      <w:r>
        <w:rPr>
          <w:rFonts w:hint="eastAsia" w:ascii="宋体" w:hAnsi="宋体" w:eastAsia="宋体" w:cs="宋体"/>
          <w:color w:val="auto"/>
          <w:szCs w:val="21"/>
        </w:rPr>
        <w:t xml:space="preserve">）   </w:t>
      </w:r>
      <w:r>
        <w:rPr>
          <w:rFonts w:hint="eastAsia" w:ascii="宋体" w:hAnsi="宋体" w:eastAsia="宋体" w:cs="宋体"/>
          <w:color w:val="auto"/>
          <w:szCs w:val="21"/>
          <w:em w:val="dot"/>
        </w:rPr>
        <w:t>着</w:t>
      </w:r>
      <w:r>
        <w:rPr>
          <w:rFonts w:hint="eastAsia" w:ascii="宋体" w:hAnsi="宋体" w:eastAsia="宋体" w:cs="宋体"/>
          <w:color w:val="auto"/>
          <w:szCs w:val="21"/>
        </w:rPr>
        <w:t>舰（</w:t>
      </w:r>
      <w:r>
        <w:rPr>
          <w:rFonts w:hint="default" w:ascii="Times New Roman" w:hAnsi="Times New Roman" w:eastAsia="宋体" w:cs="Times New Roman"/>
          <w:color w:val="auto"/>
          <w:szCs w:val="21"/>
        </w:rPr>
        <w:t>zhuó</w:t>
      </w:r>
      <w:r>
        <w:rPr>
          <w:rFonts w:hint="eastAsia" w:ascii="宋体" w:hAnsi="宋体" w:eastAsia="宋体" w:cs="宋体"/>
          <w:color w:val="auto"/>
          <w:szCs w:val="21"/>
        </w:rPr>
        <w:t xml:space="preserve">）   </w:t>
      </w:r>
      <w:r>
        <w:rPr>
          <w:rFonts w:hint="eastAsia" w:ascii="宋体" w:hAnsi="宋体" w:eastAsia="宋体" w:cs="宋体"/>
          <w:color w:val="auto"/>
          <w:szCs w:val="21"/>
          <w:em w:val="dot"/>
        </w:rPr>
        <w:t>仲</w:t>
      </w:r>
      <w:r>
        <w:rPr>
          <w:rFonts w:hint="eastAsia" w:ascii="宋体" w:hAnsi="宋体" w:eastAsia="宋体" w:cs="宋体"/>
          <w:color w:val="auto"/>
          <w:szCs w:val="21"/>
        </w:rPr>
        <w:t>裁（</w:t>
      </w:r>
      <w:r>
        <w:rPr>
          <w:rFonts w:hint="default" w:ascii="Times New Roman" w:hAnsi="Times New Roman" w:eastAsia="宋体" w:cs="Times New Roman"/>
          <w:color w:val="auto"/>
          <w:szCs w:val="21"/>
        </w:rPr>
        <w:t>zhōng</w:t>
      </w:r>
      <w:r>
        <w:rPr>
          <w:rFonts w:hint="eastAsia" w:ascii="宋体" w:hAnsi="宋体" w:eastAsia="宋体" w:cs="宋体"/>
          <w:color w:val="auto"/>
          <w:szCs w:val="21"/>
        </w:rPr>
        <w:t xml:space="preserve">）      </w:t>
      </w:r>
      <w:r>
        <w:rPr>
          <w:rFonts w:hint="eastAsia" w:ascii="宋体" w:hAnsi="宋体" w:eastAsia="宋体" w:cs="宋体"/>
          <w:color w:val="auto"/>
          <w:szCs w:val="21"/>
          <w:em w:val="dot"/>
        </w:rPr>
        <w:t>殚</w:t>
      </w:r>
      <w:r>
        <w:rPr>
          <w:rFonts w:hint="eastAsia" w:ascii="宋体" w:hAnsi="宋体" w:eastAsia="宋体" w:cs="宋体"/>
          <w:color w:val="auto"/>
          <w:szCs w:val="21"/>
        </w:rPr>
        <w:t>精竭虑（</w:t>
      </w:r>
      <w:r>
        <w:rPr>
          <w:rFonts w:hint="default" w:ascii="Times New Roman" w:hAnsi="Times New Roman" w:eastAsia="宋体" w:cs="Times New Roman"/>
          <w:color w:val="auto"/>
          <w:szCs w:val="21"/>
        </w:rPr>
        <w:t>dān</w:t>
      </w:r>
      <w:r>
        <w:rPr>
          <w:rFonts w:hint="eastAsia" w:ascii="宋体" w:hAnsi="宋体" w:eastAsia="宋体" w:cs="宋体"/>
          <w:color w:val="auto"/>
          <w:szCs w:val="21"/>
        </w:rPr>
        <w:t xml:space="preserve">）    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spacing w:line="240" w:lineRule="auto"/>
        <w:ind w:right="0" w:rightChars="0" w:firstLine="210" w:firstLineChars="100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D.</w:t>
      </w:r>
      <w:r>
        <w:rPr>
          <w:rFonts w:hint="eastAsia" w:ascii="宋体" w:hAnsi="宋体" w:eastAsia="宋体" w:cs="宋体"/>
          <w:color w:val="auto"/>
          <w:szCs w:val="21"/>
          <w:em w:val="dot"/>
        </w:rPr>
        <w:t>镌</w:t>
      </w:r>
      <w:r>
        <w:rPr>
          <w:rFonts w:hint="eastAsia" w:ascii="宋体" w:hAnsi="宋体" w:eastAsia="宋体" w:cs="宋体"/>
          <w:color w:val="auto"/>
          <w:szCs w:val="21"/>
        </w:rPr>
        <w:t>刻（</w:t>
      </w:r>
      <w:r>
        <w:rPr>
          <w:rFonts w:hint="default" w:ascii="Times New Roman" w:hAnsi="Times New Roman" w:eastAsia="宋体" w:cs="Times New Roman"/>
          <w:color w:val="auto"/>
          <w:szCs w:val="21"/>
        </w:rPr>
        <w:t>juān</w:t>
      </w:r>
      <w:r>
        <w:rPr>
          <w:rFonts w:hint="eastAsia" w:ascii="宋体" w:hAnsi="宋体" w:eastAsia="宋体" w:cs="宋体"/>
          <w:color w:val="auto"/>
          <w:szCs w:val="21"/>
        </w:rPr>
        <w:t xml:space="preserve">）  </w:t>
      </w:r>
      <w:r>
        <w:rPr>
          <w:rFonts w:hint="eastAsia" w:ascii="宋体" w:hAnsi="宋体" w:eastAsia="宋体" w:cs="宋体"/>
          <w:color w:val="auto"/>
          <w:szCs w:val="21"/>
          <w:em w:val="dot"/>
        </w:rPr>
        <w:t xml:space="preserve"> 桅</w:t>
      </w:r>
      <w:r>
        <w:rPr>
          <w:rFonts w:hint="eastAsia" w:ascii="宋体" w:hAnsi="宋体" w:eastAsia="宋体" w:cs="宋体"/>
          <w:color w:val="auto"/>
          <w:szCs w:val="21"/>
        </w:rPr>
        <w:t>杆（</w:t>
      </w:r>
      <w:r>
        <w:rPr>
          <w:rFonts w:hint="default" w:ascii="Times New Roman" w:hAnsi="Times New Roman" w:eastAsia="宋体" w:cs="Times New Roman"/>
          <w:color w:val="auto"/>
          <w:szCs w:val="21"/>
        </w:rPr>
        <w:t>wéi</w:t>
      </w:r>
      <w:r>
        <w:rPr>
          <w:rFonts w:hint="eastAsia" w:ascii="宋体" w:hAnsi="宋体" w:eastAsia="宋体" w:cs="宋体"/>
          <w:color w:val="auto"/>
          <w:szCs w:val="21"/>
        </w:rPr>
        <w:t xml:space="preserve">）    </w:t>
      </w:r>
      <w:r>
        <w:rPr>
          <w:rFonts w:hint="eastAsia" w:ascii="宋体" w:hAnsi="宋体" w:eastAsia="宋体" w:cs="宋体"/>
          <w:color w:val="auto"/>
          <w:szCs w:val="21"/>
          <w:em w:val="dot"/>
        </w:rPr>
        <w:t>翘</w:t>
      </w:r>
      <w:r>
        <w:rPr>
          <w:rFonts w:hint="eastAsia" w:ascii="宋体" w:hAnsi="宋体" w:eastAsia="宋体" w:cs="宋体"/>
          <w:color w:val="auto"/>
          <w:szCs w:val="21"/>
        </w:rPr>
        <w:t>首（</w:t>
      </w:r>
      <w:r>
        <w:rPr>
          <w:rFonts w:hint="default" w:ascii="Times New Roman" w:hAnsi="Times New Roman" w:eastAsia="宋体" w:cs="Times New Roman"/>
          <w:color w:val="auto"/>
          <w:szCs w:val="21"/>
        </w:rPr>
        <w:t>qiào</w:t>
      </w:r>
      <w:r>
        <w:rPr>
          <w:rFonts w:hint="eastAsia" w:ascii="宋体" w:hAnsi="宋体" w:eastAsia="宋体" w:cs="宋体"/>
          <w:color w:val="auto"/>
          <w:szCs w:val="21"/>
        </w:rPr>
        <w:t xml:space="preserve">）       </w:t>
      </w:r>
      <w:r>
        <w:rPr>
          <w:rFonts w:hint="eastAsia" w:ascii="宋体" w:hAnsi="宋体" w:eastAsia="宋体" w:cs="宋体"/>
          <w:color w:val="auto"/>
          <w:szCs w:val="21"/>
          <w:em w:val="dot"/>
        </w:rPr>
        <w:t>悄</w:t>
      </w:r>
      <w:r>
        <w:rPr>
          <w:rFonts w:hint="eastAsia" w:ascii="宋体" w:hAnsi="宋体" w:eastAsia="宋体" w:cs="宋体"/>
          <w:color w:val="auto"/>
          <w:szCs w:val="21"/>
        </w:rPr>
        <w:t>然（</w:t>
      </w:r>
      <w:r>
        <w:rPr>
          <w:rFonts w:hint="default" w:ascii="Times New Roman" w:hAnsi="Times New Roman" w:eastAsia="宋体" w:cs="Times New Roman"/>
          <w:color w:val="auto"/>
          <w:szCs w:val="21"/>
        </w:rPr>
        <w:t>qiāo</w:t>
      </w:r>
      <w:r>
        <w:rPr>
          <w:rFonts w:hint="eastAsia" w:ascii="宋体" w:hAnsi="宋体" w:eastAsia="宋体" w:cs="宋体"/>
          <w:color w:val="auto"/>
          <w:szCs w:val="21"/>
        </w:rPr>
        <w:t xml:space="preserve">）   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spacing w:line="240" w:lineRule="auto"/>
        <w:ind w:right="0" w:rightChars="0" w:firstLine="210" w:firstLineChars="100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 xml:space="preserve">  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spacing w:line="240" w:lineRule="auto"/>
        <w:ind w:right="0" w:rightChars="0" w:firstLine="210" w:firstLineChars="100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2.下列词语中，</w:t>
      </w:r>
      <w:r>
        <w:rPr>
          <w:rFonts w:hint="eastAsia" w:ascii="宋体" w:hAnsi="宋体" w:eastAsia="宋体" w:cs="宋体"/>
          <w:b/>
          <w:bCs/>
          <w:color w:val="auto"/>
          <w:szCs w:val="21"/>
          <w:em w:val="dot"/>
        </w:rPr>
        <w:t>没有</w:t>
      </w:r>
      <w:r>
        <w:rPr>
          <w:rFonts w:hint="eastAsia" w:ascii="宋体" w:hAnsi="宋体" w:eastAsia="宋体" w:cs="宋体"/>
          <w:color w:val="auto"/>
          <w:szCs w:val="21"/>
        </w:rPr>
        <w:t xml:space="preserve">错别字的一组是（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 xml:space="preserve"> ）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spacing w:line="240" w:lineRule="auto"/>
        <w:ind w:right="0" w:rightChars="0" w:firstLine="210" w:firstLineChars="100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 xml:space="preserve">A.浩瀚   泻气   掺合   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眼花瞭乱</w:t>
      </w:r>
      <w:r>
        <w:rPr>
          <w:rFonts w:hint="eastAsia" w:ascii="宋体" w:hAnsi="宋体" w:eastAsia="宋体" w:cs="宋体"/>
          <w:color w:val="auto"/>
          <w:szCs w:val="21"/>
        </w:rPr>
        <w:t xml:space="preserve">     B.缭草   萧洒   渗透   慷概大方   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spacing w:line="240" w:lineRule="auto"/>
        <w:ind w:right="0" w:rightChars="0" w:firstLine="210" w:firstLineChars="100"/>
        <w:outlineLvl w:val="9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 xml:space="preserve">C.具额   颁发   遗嘱   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振耳欲聋</w:t>
      </w:r>
      <w:r>
        <w:rPr>
          <w:rFonts w:hint="eastAsia" w:ascii="宋体" w:hAnsi="宋体" w:eastAsia="宋体" w:cs="宋体"/>
          <w:color w:val="auto"/>
          <w:szCs w:val="21"/>
        </w:rPr>
        <w:t xml:space="preserve">     D.建树   督战   业已   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由衷赞美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spacing w:line="240" w:lineRule="auto"/>
        <w:ind w:right="0" w:rightChars="0" w:firstLine="210" w:firstLineChars="100"/>
        <w:outlineLvl w:val="9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3.</w:t>
      </w:r>
      <w:r>
        <w:rPr>
          <w:rFonts w:hint="eastAsia"/>
        </w:rPr>
        <w:t>下列加点成语使用</w:t>
      </w:r>
      <w:r>
        <w:rPr>
          <w:rFonts w:hint="eastAsia" w:ascii="宋体" w:hAnsi="宋体" w:eastAsia="宋体" w:cs="宋体"/>
          <w:b/>
          <w:bCs/>
          <w:color w:val="auto"/>
          <w:szCs w:val="21"/>
          <w:em w:val="dot"/>
        </w:rPr>
        <w:t>不当</w:t>
      </w:r>
      <w:r>
        <w:rPr>
          <w:rFonts w:hint="eastAsia"/>
        </w:rPr>
        <w:t>的一项是</w:t>
      </w:r>
      <w:r>
        <w:rPr>
          <w:rFonts w:hint="eastAsia" w:ascii="宋体" w:hAnsi="宋体" w:cs="宋体"/>
          <w:sz w:val="21"/>
          <w:szCs w:val="24"/>
          <w:lang w:val="en-US" w:eastAsia="zh-CN"/>
        </w:rPr>
        <w:t>（     ）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A.</w:t>
      </w:r>
      <w:r>
        <w:rPr>
          <w:szCs w:val="21"/>
        </w:rPr>
        <w:t>众人一听</w:t>
      </w:r>
      <w:r>
        <w:rPr>
          <w:rFonts w:hint="eastAsia"/>
          <w:szCs w:val="21"/>
        </w:rPr>
        <w:t>，</w:t>
      </w:r>
      <w:r>
        <w:rPr>
          <w:szCs w:val="21"/>
        </w:rPr>
        <w:t>皆</w:t>
      </w:r>
      <w:r>
        <w:rPr>
          <w:rFonts w:cs="Times New Roman" w:asciiTheme="minorEastAsia" w:hAnsiTheme="minorEastAsia"/>
          <w:szCs w:val="21"/>
          <w:em w:val="underDot"/>
        </w:rPr>
        <w:t>敛声屏气</w:t>
      </w:r>
      <w:r>
        <w:rPr>
          <w:rFonts w:hint="eastAsia"/>
          <w:szCs w:val="21"/>
        </w:rPr>
        <w:t>，</w:t>
      </w:r>
      <w:r>
        <w:fldChar w:fldCharType="begin"/>
      </w:r>
      <w:r>
        <w:instrText xml:space="preserve"> HYPERLINK "http://zaojv.com/4603263.html" \t "_blank" </w:instrText>
      </w:r>
      <w:r>
        <w:fldChar w:fldCharType="separate"/>
      </w:r>
      <w:r>
        <w:rPr>
          <w:szCs w:val="21"/>
        </w:rPr>
        <w:t>一言不发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，</w:t>
      </w:r>
      <w:r>
        <w:rPr>
          <w:szCs w:val="21"/>
        </w:rPr>
        <w:t>怕插了嘴也挨了抄斩。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B.</w:t>
      </w:r>
      <w:r>
        <w:t>一个平常的道理，让人讲得</w:t>
      </w:r>
      <w:r>
        <w:rPr>
          <w:rFonts w:cs="Times New Roman" w:asciiTheme="minorEastAsia" w:hAnsiTheme="minorEastAsia"/>
          <w:szCs w:val="21"/>
          <w:em w:val="underDot"/>
        </w:rPr>
        <w:t>入木三分</w:t>
      </w:r>
      <w:r>
        <w:t>；一处平常的景致，让人写得</w:t>
      </w:r>
      <w:r>
        <w:fldChar w:fldCharType="begin"/>
      </w:r>
      <w:r>
        <w:instrText xml:space="preserve"> HYPERLINK "http://zaojv.com/224500.html" \t "_blank" </w:instrText>
      </w:r>
      <w:r>
        <w:fldChar w:fldCharType="separate"/>
      </w:r>
      <w:r>
        <w:t>栩栩如生</w:t>
      </w:r>
      <w:r>
        <w:fldChar w:fldCharType="end"/>
      </w:r>
      <w:r>
        <w:t>，</w:t>
      </w:r>
      <w:r>
        <w:fldChar w:fldCharType="begin"/>
      </w:r>
      <w:r>
        <w:instrText xml:space="preserve"> HYPERLINK "http://zaojv.com/4303323.html" \t "_blank" </w:instrText>
      </w:r>
      <w:r>
        <w:fldChar w:fldCharType="separate"/>
      </w:r>
      <w:r>
        <w:t>引人入胜</w:t>
      </w:r>
      <w:r>
        <w:fldChar w:fldCharType="end"/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C.</w:t>
      </w:r>
      <w:r>
        <w:t>警方发动大规模的扫黑行动，先逮捕主要领头者，瓦解对方士气，然后再以</w:t>
      </w:r>
      <w:r>
        <w:rPr>
          <w:rFonts w:cs="Times New Roman" w:asciiTheme="minorEastAsia" w:hAnsiTheme="minorEastAsia"/>
          <w:szCs w:val="21"/>
          <w:em w:val="underDot"/>
        </w:rPr>
        <w:t>摧枯拉朽</w:t>
      </w:r>
      <w:r>
        <w:t>之势扫荡</w:t>
      </w:r>
      <w:r>
        <w:rPr>
          <w:rFonts w:hint="eastAsia"/>
        </w:rPr>
        <w:t>余</w:t>
      </w:r>
      <w:r>
        <w:t>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D.</w:t>
      </w:r>
      <w:r>
        <w:rPr>
          <w:rFonts w:hint="eastAsia"/>
          <w:szCs w:val="21"/>
        </w:rPr>
        <w:t>为了顺利去看这场演唱会，他使出了十八般武艺，装病、卖萌、耍赖，甚至还以离家出走来威胁自己的父母，真可谓是</w:t>
      </w:r>
      <w:r>
        <w:rPr>
          <w:rFonts w:hint="eastAsia" w:cs="Times New Roman" w:asciiTheme="minorEastAsia" w:hAnsiTheme="minorEastAsia"/>
          <w:szCs w:val="21"/>
          <w:em w:val="underDot"/>
        </w:rPr>
        <w:t>殚精竭虑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4.下列句子中，</w:t>
      </w:r>
      <w:r>
        <w:rPr>
          <w:rFonts w:hint="eastAsia" w:ascii="宋体" w:hAnsi="宋体" w:cs="宋体"/>
          <w:b/>
          <w:bCs/>
          <w:sz w:val="21"/>
          <w:szCs w:val="24"/>
          <w:em w:val="dot"/>
          <w:lang w:val="en-US" w:eastAsia="zh-CN"/>
        </w:rPr>
        <w:t>没有</w:t>
      </w:r>
      <w:r>
        <w:rPr>
          <w:rFonts w:hint="eastAsia" w:ascii="宋体" w:hAnsi="宋体" w:cs="宋体"/>
          <w:sz w:val="21"/>
          <w:szCs w:val="24"/>
          <w:lang w:val="en-US" w:eastAsia="zh-CN"/>
        </w:rPr>
        <w:t>语病的一项是（     ）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A.非洲年轻人学汉语的热情不断高涨，他们都倾向于把汉语作为到中国寻找梦想的工具。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B.上海合作组织青岛峰会的召开，增进了各国人民的相互了解和友谊的桥梁，令人瞩目。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C.有的培训机构借口培养孩子特长为名，巧立名目向家长滥收费。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D.用自来水浸泡的方法可以去掉蔬菜的农药残留，但不要泡太久，以近10分钟左右为宜。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5.为了庆祝党的十九大顺利召开，某学校八年级某班开展了“红星照耀中国”读书活动。下面是某同学的读书分享发言，请你将它补充完整。（5分）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（1）《红星照耀中国》是_________（国家）记者________（人名）的作品。（2分）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（2）如果你在买书时没有找到此书，你可以尝试搜索这本书在中国的另外一个名字：______________（1分）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（3）请在以下横线上写上人名。（2分）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cs="宋体"/>
          <w:sz w:val="21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fldChar w:fldCharType="begin"/>
      </w:r>
      <w:r>
        <w:rPr>
          <w:rFonts w:hint="eastAsia" w:ascii="宋体" w:hAnsi="宋体" w:cs="宋体"/>
          <w:sz w:val="21"/>
          <w:szCs w:val="24"/>
          <w:lang w:val="en-US" w:eastAsia="zh-CN"/>
        </w:rPr>
        <w:instrText xml:space="preserve"> = 1 \* GB3 \* MERGEFORMAT </w:instrText>
      </w:r>
      <w:r>
        <w:rPr>
          <w:rFonts w:hint="eastAsia" w:ascii="宋体" w:hAnsi="宋体" w:cs="宋体"/>
          <w:sz w:val="21"/>
          <w:szCs w:val="24"/>
          <w:lang w:val="en-US" w:eastAsia="zh-CN"/>
        </w:rPr>
        <w:fldChar w:fldCharType="separate"/>
      </w:r>
      <w:r>
        <w:t>①</w:t>
      </w:r>
      <w:r>
        <w:rPr>
          <w:rFonts w:hint="eastAsia" w:ascii="宋体" w:hAnsi="宋体" w:cs="宋体"/>
          <w:sz w:val="21"/>
          <w:szCs w:val="24"/>
          <w:lang w:val="en-US" w:eastAsia="zh-CN"/>
        </w:rPr>
        <w:fldChar w:fldCharType="end"/>
      </w:r>
      <w:r>
        <w:rPr>
          <w:rFonts w:hint="eastAsia" w:ascii="宋体" w:hAnsi="宋体" w:cs="宋体"/>
          <w:sz w:val="21"/>
          <w:szCs w:val="24"/>
          <w:lang w:val="en-US" w:eastAsia="zh-CN"/>
        </w:rPr>
        <w:t>这时，突然出现了一个清瘦的青年军官，长着一脸黑色大胡子的他走上前来，用温文尔雅的口气向我打招呼：“哈喽，你想找什么人吗？”他是用英语讲的，我马上就知道了他就是</w:t>
      </w:r>
      <w:r>
        <w:rPr>
          <w:rFonts w:hint="eastAsia" w:ascii="宋体" w:hAnsi="宋体" w:cs="宋体"/>
          <w:sz w:val="21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21"/>
          <w:szCs w:val="24"/>
          <w:u w:val="no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cs="宋体"/>
          <w:sz w:val="21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1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cs="宋体"/>
          <w:sz w:val="21"/>
          <w:szCs w:val="24"/>
          <w:u w:val="none"/>
          <w:lang w:val="en-US" w:eastAsia="zh-CN"/>
        </w:rPr>
        <w:instrText xml:space="preserve"> = 2 \* GB3 \* MERGEFORMAT </w:instrText>
      </w:r>
      <w:r>
        <w:rPr>
          <w:rFonts w:hint="eastAsia" w:ascii="宋体" w:hAnsi="宋体" w:cs="宋体"/>
          <w:sz w:val="21"/>
          <w:szCs w:val="24"/>
          <w:u w:val="none"/>
          <w:lang w:val="en-US" w:eastAsia="zh-CN"/>
        </w:rPr>
        <w:fldChar w:fldCharType="separate"/>
      </w:r>
      <w:r>
        <w:t>②</w:t>
      </w:r>
      <w:r>
        <w:rPr>
          <w:rFonts w:hint="eastAsia" w:ascii="宋体" w:hAnsi="宋体" w:cs="宋体"/>
          <w:sz w:val="21"/>
          <w:szCs w:val="24"/>
          <w:u w:val="none"/>
          <w:lang w:val="en-US" w:eastAsia="zh-CN"/>
        </w:rPr>
        <w:fldChar w:fldCharType="end"/>
      </w:r>
      <w:r>
        <w:rPr>
          <w:rFonts w:hint="eastAsia" w:ascii="宋体" w:hAnsi="宋体" w:cs="宋体"/>
          <w:sz w:val="21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21"/>
          <w:szCs w:val="24"/>
          <w:u w:val="none"/>
          <w:lang w:val="en-US" w:eastAsia="zh-CN"/>
        </w:rPr>
        <w:t>在哥老会中的名声遍及全中国。红军说，他可以手无寸铁地到全国任何哪个村子里去，向哥老会说出自己的身份后，组织起一支部队来……他的口才很好，在国民党中是有名的。李长林说他说起话来能“叫死人活过来打仗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cs="宋体"/>
          <w:sz w:val="21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240" w:lineRule="auto"/>
        <w:ind w:right="0" w:rightChars="0"/>
        <w:outlineLvl w:val="9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二、（2小题，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分）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right="0" w:rightChars="0" w:firstLine="210" w:firstLineChars="100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</w:rPr>
        <w:t>．古诗文默写。（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</w:rPr>
        <w:t>分）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right="0" w:rightChars="0" w:firstLine="210" w:firstLineChars="100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（1）根据课本，下列古诗文默写</w:t>
      </w:r>
      <w:r>
        <w:rPr>
          <w:rFonts w:hint="eastAsia" w:ascii="宋体" w:hAnsi="宋体" w:eastAsia="宋体" w:cs="宋体"/>
          <w:b/>
          <w:color w:val="auto"/>
          <w:szCs w:val="21"/>
          <w:em w:val="dot"/>
          <w:lang w:val="zh-CN"/>
        </w:rPr>
        <w:t>正确</w:t>
      </w:r>
      <w:r>
        <w:rPr>
          <w:rFonts w:hint="eastAsia" w:ascii="宋体" w:hAnsi="宋体" w:eastAsia="宋体" w:cs="宋体"/>
          <w:color w:val="auto"/>
          <w:szCs w:val="21"/>
        </w:rPr>
        <w:t>的</w:t>
      </w:r>
      <w:r>
        <w:rPr>
          <w:rFonts w:hint="eastAsia" w:ascii="宋体" w:hAnsi="宋体" w:eastAsia="宋体" w:cs="宋体"/>
          <w:b/>
          <w:color w:val="auto"/>
          <w:szCs w:val="21"/>
          <w:em w:val="dot"/>
          <w:lang w:val="zh-CN"/>
        </w:rPr>
        <w:t>两项</w:t>
      </w:r>
      <w:r>
        <w:rPr>
          <w:rFonts w:hint="eastAsia" w:ascii="宋体" w:hAnsi="宋体" w:eastAsia="宋体" w:cs="宋体"/>
          <w:color w:val="auto"/>
          <w:szCs w:val="21"/>
        </w:rPr>
        <w:t xml:space="preserve">是（  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 xml:space="preserve">  ）（2分）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A.中庭有奇树，绿叶发华兹。攀条折其荣，将以遗所思。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B.神龟虽寿，犹有尽时；腾蛇乘雾，终为土灰。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C.老骥伏枥，志在千里；壮士暮年，壮心不已。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D.亭亭山上松，瑟瑟谷中风。风声一何盛，松枝一何劲！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E.八方各异气，千里殊风雨。剧哉边海民，寄身于草野。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F.妻子象禽兽，行止依林阻。柴门何萧条，孤兔翔我宇。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（2）根据课本，补写出下列名篇名句中的空缺部分。（六题只选四题作答）（4分）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①______________________________，猎马带禽归。（王绩《野望》）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②______________________________？长河落日圆。（王维《使至塞上》）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③晴川历历汉阳树，__________________________。（崔颢《黄鹤楼》）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④仍怜故乡水，______________________________。（李白《渡荆门送别》）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⑤__________________________，闻道龙标过五溪。（李白《闻王昌龄左迁龙标遥有此寄》）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⑥几处早莺争暖树，__________________________。（白居易《钱塘湖春行》）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（3）根据语境，在横线上填入最恰当的古诗文名句。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【说明：本题有2分附加分，加分后第6小题不超过8分】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10" w:firstLineChars="100"/>
        <w:textAlignment w:val="auto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①欧阳修《采桑子》一词中，与“争渡，争渡，惊起一滩鸥鹭”意境有异曲同工之妙的句子是：_____________________，_______________________。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ind w:right="0" w:rightChars="0" w:firstLine="210" w:firstLineChars="100"/>
        <w:jc w:val="left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  <w:r>
        <w:rPr>
          <w:rFonts w:hint="eastAsia" w:ascii="宋体" w:hAnsi="宋体" w:cs="宋体"/>
          <w:sz w:val="21"/>
          <w:szCs w:val="24"/>
          <w:lang w:val="en-US" w:eastAsia="zh-CN"/>
        </w:rPr>
        <w:t>②世人常说，“生死有命，富贵在天”，但在曹操看来却并不尽然，对于延年益寿，他在《龟虽寿》一诗中提出了自己的看法，即“_____________________，__________________”，独树一帜，表现出积极乐观的心态。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ind w:right="0" w:rightChars="0" w:firstLine="210" w:firstLineChars="100"/>
        <w:jc w:val="left"/>
        <w:outlineLvl w:val="9"/>
        <w:rPr>
          <w:rFonts w:hint="eastAsia" w:ascii="宋体" w:hAnsi="宋体" w:cs="宋体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ind w:right="0" w:rightChars="0" w:firstLine="210" w:firstLineChars="100"/>
        <w:jc w:val="left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Cs w:val="21"/>
        </w:rPr>
        <w:t>．</w:t>
      </w:r>
      <w:r>
        <w:rPr>
          <w:rFonts w:hint="eastAsia" w:ascii="宋体" w:hAnsi="宋体" w:cs="宋体"/>
          <w:color w:val="auto"/>
          <w:szCs w:val="21"/>
          <w:lang w:eastAsia="zh-CN"/>
        </w:rPr>
        <w:t>阅读下面文言文，回答问题</w:t>
      </w:r>
      <w:r>
        <w:rPr>
          <w:rFonts w:hint="eastAsia" w:ascii="宋体" w:hAnsi="宋体" w:eastAsia="宋体" w:cs="宋体"/>
          <w:color w:val="auto"/>
        </w:rPr>
        <w:t>。（</w:t>
      </w:r>
      <w:r>
        <w:rPr>
          <w:rFonts w:hint="eastAsia" w:ascii="宋体" w:hAnsi="宋体" w:cs="宋体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</w:rPr>
        <w:t>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940" w:firstLineChars="14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940" w:firstLineChars="14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祁黄羊去私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晋平公问于祁黄羊曰：“南阳无令，其谁可而为之？”祁黄羊对曰：“解狐可。”平公曰：“解狐非子之仇邪？”对曰：“君问可，非问臣之仇也。”平公曰：“善。”遂用之。居有间，平公又问祁黄羊曰：“国无尉，其谁可而为之？”对曰：“午可。”平公曰：“午非子之子邪？”对曰：“君问可，非问臣之子也。”平公曰：“善。”又遂用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国人称善焉。孔子闻之曰：“善哉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祁黄羊之论也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外举不避仇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内举不避子。祁黄羊可谓公矣。”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right="0" w:rightChars="0"/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（1）用现代汉语翻译下面文言语句。（2分）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right="0" w:rightChars="0"/>
        <w:jc w:val="both"/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君问可，非问臣之仇也。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right="0" w:rightChars="0"/>
        <w:jc w:val="both"/>
        <w:rPr>
          <w:rFonts w:hint="default" w:ascii="宋体" w:hAnsi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（2）结合选文，分析“国人称善”的原因。（4分）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ind w:right="0" w:rightChars="0"/>
        <w:outlineLvl w:val="9"/>
        <w:rPr>
          <w:rFonts w:hint="default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ind w:right="0" w:rightChars="0" w:firstLine="2108" w:firstLineChars="700"/>
        <w:outlineLvl w:val="9"/>
        <w:rPr>
          <w:rFonts w:hint="eastAsia" w:ascii="宋体" w:hAnsi="宋体" w:eastAsia="宋体" w:cs="宋体"/>
          <w:b/>
          <w:color w:val="auto"/>
          <w:kern w:val="0"/>
          <w:sz w:val="30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 w:val="30"/>
          <w:szCs w:val="21"/>
        </w:rPr>
        <w:t>第二部分   阅读与鉴赏（共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kern w:val="0"/>
          <w:sz w:val="3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21"/>
        </w:rPr>
        <w:t>分）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240" w:lineRule="auto"/>
        <w:ind w:right="0" w:rightChars="0"/>
        <w:outlineLvl w:val="9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阅读下面的文段，完成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-1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题。（3小题，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eastAsia="zh-CN"/>
        </w:rPr>
        <w:t>共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分）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楷体" w:hAnsi="楷体" w:eastAsia="楷体" w:cs="楷体"/>
          <w:color w:val="auto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auto"/>
          <w:lang w:val="en-US" w:eastAsia="zh-CN"/>
        </w:rPr>
        <w:t>自三峡七百里中，两岸连山，略无阙处。重岩叠嶂，隐天蔽日。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>自非亭午夜分，不见曦月。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楷体" w:hAnsi="楷体" w:eastAsia="楷体" w:cs="楷体"/>
          <w:color w:val="auto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auto"/>
          <w:lang w:val="en-US" w:eastAsia="zh-CN"/>
        </w:rPr>
        <w:t>至于夏水襄陵，沿溯阻绝。或王命急宣，有时朝发白帝，暮到江陵，其间千二百里，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>虽乘奔御风，不以疾也。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楷体" w:hAnsi="楷体" w:eastAsia="楷体" w:cs="楷体"/>
          <w:color w:val="auto"/>
          <w:lang w:val="en-US" w:eastAsia="zh-CN"/>
        </w:rPr>
      </w:pPr>
      <w:r>
        <w:rPr>
          <w:rFonts w:hint="eastAsia" w:ascii="楷体" w:hAnsi="楷体" w:eastAsia="楷体" w:cs="楷体"/>
          <w:color w:val="auto"/>
          <w:lang w:val="en-US" w:eastAsia="zh-CN"/>
        </w:rPr>
        <w:t>春冬之时，则素湍绿潭，回清倒影。绝巘多生怪柏，悬泉瀑布，飞漱其间，清荣峻茂，良多趣味。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楷体" w:hAnsi="楷体" w:eastAsia="楷体" w:cs="楷体"/>
          <w:color w:val="auto"/>
          <w:lang w:val="en-US" w:eastAsia="zh-CN"/>
        </w:rPr>
      </w:pPr>
      <w:r>
        <w:rPr>
          <w:rFonts w:hint="eastAsia" w:ascii="楷体" w:hAnsi="楷体" w:eastAsia="楷体" w:cs="楷体"/>
          <w:color w:val="auto"/>
          <w:lang w:val="en-US" w:eastAsia="zh-CN"/>
        </w:rPr>
        <w:t>每至晴初霜旦，林寒涧肃，常有高猿长啸，属引凄异，空谷传响，哀转久绝。故渔者歌曰：“巴东三峡巫峡长，猿鸣三声泪沾裳！”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楷体" w:hAnsi="楷体" w:eastAsia="楷体" w:cs="楷体"/>
          <w:color w:val="auto"/>
          <w:lang w:val="en-US" w:eastAsia="zh-CN"/>
        </w:rPr>
      </w:pPr>
      <w:r>
        <w:rPr>
          <w:rFonts w:hint="eastAsia" w:ascii="楷体" w:hAnsi="楷体" w:eastAsia="楷体" w:cs="楷体"/>
          <w:color w:val="auto"/>
          <w:lang w:val="en-US" w:eastAsia="zh-CN"/>
        </w:rPr>
        <w:t xml:space="preserve">                                                    ——郦道元《三峡》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8.选出下列同组的加点词意义</w:t>
      </w:r>
      <w:r>
        <w:rPr>
          <w:rFonts w:hint="eastAsia"/>
          <w:b/>
          <w:bCs/>
          <w:color w:val="auto"/>
          <w:em w:val="dot"/>
          <w:lang w:val="en-US" w:eastAsia="zh-CN"/>
        </w:rPr>
        <w:t>相同</w:t>
      </w:r>
      <w:r>
        <w:rPr>
          <w:rFonts w:hint="eastAsia"/>
          <w:color w:val="auto"/>
          <w:lang w:val="en-US" w:eastAsia="zh-CN"/>
        </w:rPr>
        <w:t>的一项（     ）（2分）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A.回</w:t>
      </w:r>
      <w:r>
        <w:rPr>
          <w:rFonts w:hint="eastAsia"/>
          <w:color w:val="auto"/>
          <w:em w:val="dot"/>
          <w:lang w:val="en-US" w:eastAsia="zh-CN"/>
        </w:rPr>
        <w:t>清</w:t>
      </w:r>
      <w:r>
        <w:rPr>
          <w:rFonts w:hint="eastAsia"/>
          <w:color w:val="auto"/>
          <w:lang w:val="en-US" w:eastAsia="zh-CN"/>
        </w:rPr>
        <w:t xml:space="preserve">倒影    </w:t>
      </w:r>
      <w:r>
        <w:rPr>
          <w:rFonts w:hint="eastAsia"/>
          <w:color w:val="auto"/>
          <w:em w:val="dot"/>
          <w:lang w:val="en-US" w:eastAsia="zh-CN"/>
        </w:rPr>
        <w:t>清</w:t>
      </w:r>
      <w:r>
        <w:rPr>
          <w:rFonts w:hint="eastAsia"/>
          <w:color w:val="auto"/>
          <w:lang w:val="en-US" w:eastAsia="zh-CN"/>
        </w:rPr>
        <w:t>荣峻茂           B.会当凌</w:t>
      </w:r>
      <w:r>
        <w:rPr>
          <w:rFonts w:hint="eastAsia"/>
          <w:color w:val="auto"/>
          <w:em w:val="dot"/>
          <w:lang w:val="en-US" w:eastAsia="zh-CN"/>
        </w:rPr>
        <w:t>绝</w:t>
      </w:r>
      <w:r>
        <w:rPr>
          <w:rFonts w:hint="eastAsia"/>
          <w:color w:val="auto"/>
          <w:lang w:val="en-US" w:eastAsia="zh-CN"/>
        </w:rPr>
        <w:t xml:space="preserve">顶         </w:t>
      </w:r>
      <w:r>
        <w:rPr>
          <w:rFonts w:hint="eastAsia"/>
          <w:color w:val="auto"/>
          <w:em w:val="dot"/>
          <w:lang w:val="en-US" w:eastAsia="zh-CN"/>
        </w:rPr>
        <w:t>绝</w:t>
      </w:r>
      <w:r>
        <w:rPr>
          <w:rFonts w:hint="eastAsia"/>
          <w:color w:val="auto"/>
          <w:lang w:val="en-US" w:eastAsia="zh-CN"/>
        </w:rPr>
        <w:t xml:space="preserve">巘多生怪柏 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</w:t>
      </w:r>
      <w:r>
        <w:rPr>
          <w:rFonts w:hint="eastAsia"/>
          <w:color w:val="auto"/>
          <w:em w:val="dot"/>
          <w:lang w:val="en-US" w:eastAsia="zh-CN"/>
        </w:rPr>
        <w:t>素</w:t>
      </w:r>
      <w:r>
        <w:rPr>
          <w:rFonts w:hint="eastAsia"/>
          <w:color w:val="auto"/>
          <w:lang w:val="en-US" w:eastAsia="zh-CN"/>
        </w:rPr>
        <w:t>湍绿潭    可以调</w:t>
      </w:r>
      <w:r>
        <w:rPr>
          <w:rFonts w:hint="eastAsia"/>
          <w:color w:val="auto"/>
          <w:em w:val="dot"/>
          <w:lang w:val="en-US" w:eastAsia="zh-CN"/>
        </w:rPr>
        <w:t>素</w:t>
      </w:r>
      <w:r>
        <w:rPr>
          <w:rFonts w:hint="eastAsia"/>
          <w:color w:val="auto"/>
          <w:lang w:val="en-US" w:eastAsia="zh-CN"/>
        </w:rPr>
        <w:t>琴         D.</w:t>
      </w:r>
      <w:r>
        <w:rPr>
          <w:rFonts w:hint="eastAsia"/>
          <w:color w:val="auto"/>
          <w:em w:val="dot"/>
          <w:lang w:val="en-US" w:eastAsia="zh-CN"/>
        </w:rPr>
        <w:t>自</w:t>
      </w:r>
      <w:r>
        <w:rPr>
          <w:rFonts w:hint="eastAsia"/>
          <w:color w:val="auto"/>
          <w:lang w:val="en-US" w:eastAsia="zh-CN"/>
        </w:rPr>
        <w:t xml:space="preserve">三峡七百里中     </w:t>
      </w:r>
      <w:r>
        <w:rPr>
          <w:rFonts w:hint="eastAsia"/>
          <w:color w:val="auto"/>
          <w:em w:val="dot"/>
          <w:lang w:val="en-US" w:eastAsia="zh-CN"/>
        </w:rPr>
        <w:t>自</w:t>
      </w:r>
      <w:r>
        <w:rPr>
          <w:rFonts w:hint="eastAsia"/>
          <w:color w:val="auto"/>
          <w:lang w:val="en-US" w:eastAsia="zh-CN"/>
        </w:rPr>
        <w:t xml:space="preserve">以为大有所益   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9.请把文中画线句翻译为现代汉语。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（1）自非亭午夜分，不见曦月。（4分）                                                                               </w:t>
      </w:r>
    </w:p>
    <w:p>
      <w:pPr>
        <w:widowControl w:val="0"/>
        <w:numPr>
          <w:ilvl w:val="0"/>
          <w:numId w:val="2"/>
        </w:num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虽乘奔御风，不以疾也。（2分）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10.对文章内容理解</w:t>
      </w:r>
      <w:r>
        <w:rPr>
          <w:rFonts w:hint="eastAsia"/>
          <w:b/>
          <w:bCs/>
          <w:em w:val="dot"/>
          <w:lang w:val="en-US" w:eastAsia="zh-CN"/>
        </w:rPr>
        <w:t>错误</w:t>
      </w:r>
      <w:r>
        <w:rPr>
          <w:rFonts w:hint="eastAsia"/>
          <w:lang w:val="en-US" w:eastAsia="zh-CN"/>
        </w:rPr>
        <w:t>的一项是（     ）（2分）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A.文章第一段写山势，先写其连绵不断，再写其高峻。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B.文章第二段写水势，先写水之速，再写水之盛。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C.作者描写春冬之景，有静有动、有声有色，山水树木交汇其中，蔚为奇观。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ind w:right="0" w:rightChars="0" w:firstLine="210" w:firstLineChars="100"/>
        <w:jc w:val="left"/>
        <w:outlineLvl w:val="9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/>
          <w:lang w:val="en-US" w:eastAsia="zh-CN"/>
        </w:rPr>
        <w:t>D.作者抓住三峡不同季节的景物特点，写出了三峡的美，给读者以深刻的印象。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ind w:right="0" w:rightChars="0"/>
        <w:jc w:val="left"/>
        <w:outlineLvl w:val="9"/>
        <w:rPr>
          <w:rFonts w:hint="eastAsia" w:ascii="宋体" w:hAnsi="宋体" w:eastAsia="宋体" w:cs="宋体"/>
          <w:b/>
          <w:color w:val="auto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ind w:right="0" w:rightChars="0" w:firstLine="211" w:firstLineChars="100"/>
        <w:jc w:val="left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四、阅读</w:t>
      </w:r>
      <w:r>
        <w:rPr>
          <w:rFonts w:hint="eastAsia" w:ascii="宋体" w:hAnsi="宋体" w:eastAsia="宋体" w:cs="宋体"/>
          <w:b/>
          <w:color w:val="auto"/>
          <w:szCs w:val="21"/>
          <w:lang w:eastAsia="zh-CN"/>
        </w:rPr>
        <w:t>宋词</w:t>
      </w:r>
      <w:r>
        <w:rPr>
          <w:rFonts w:hint="eastAsia" w:ascii="宋体" w:hAnsi="宋体" w:eastAsia="宋体" w:cs="宋体"/>
          <w:b/>
          <w:color w:val="auto"/>
          <w:szCs w:val="21"/>
        </w:rPr>
        <w:t>，回答问题。（</w:t>
      </w:r>
      <w:r>
        <w:rPr>
          <w:rFonts w:hint="eastAsia" w:ascii="宋体" w:hAnsi="宋体" w:cs="宋体"/>
          <w:b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Cs w:val="21"/>
        </w:rPr>
        <w:t>分）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相见欢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（朱敦儒）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金陵城上西楼，倚清秋。万里夕阳垂地大江流。    中原乱，簪缨散，几时收？试倩悲风吹泪过扬州。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>11.“试倩悲风吹泪过扬州”是全词的点睛之笔，请从表现手法、主旨感情方面简要赏析。（3</w:t>
      </w:r>
      <w:r>
        <w:rPr>
          <w:rFonts w:hint="eastAsia"/>
          <w:color w:val="auto"/>
          <w:lang w:val="en-US" w:eastAsia="zh-CN"/>
        </w:rPr>
        <w:t>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240" w:lineRule="auto"/>
        <w:ind w:leftChars="0" w:right="0" w:rightChars="0"/>
        <w:outlineLvl w:val="9"/>
        <w:rPr>
          <w:rFonts w:hint="eastAsia" w:ascii="宋体" w:hAnsi="宋体" w:eastAsia="宋体" w:cs="宋体"/>
          <w:b/>
          <w:bCs/>
          <w:color w:val="auto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240" w:lineRule="auto"/>
        <w:ind w:leftChars="0" w:right="0" w:rightChars="0" w:firstLine="211" w:firstLineChars="100"/>
        <w:outlineLvl w:val="9"/>
        <w:rPr>
          <w:rFonts w:hint="eastAsia" w:ascii="楷体" w:hAnsi="楷体" w:eastAsia="楷体" w:cs="楷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</w:rPr>
        <w:t>阅读下面的文段，</w:t>
      </w:r>
      <w:r>
        <w:rPr>
          <w:rFonts w:hint="eastAsia" w:ascii="宋体" w:hAnsi="宋体" w:cs="宋体"/>
          <w:b/>
          <w:bCs/>
          <w:color w:val="auto"/>
          <w:lang w:eastAsia="zh-CN"/>
        </w:rPr>
        <w:t>回答问</w:t>
      </w:r>
      <w:r>
        <w:rPr>
          <w:rFonts w:hint="eastAsia" w:ascii="宋体" w:hAnsi="宋体" w:eastAsia="宋体" w:cs="宋体"/>
          <w:b/>
          <w:bCs/>
          <w:color w:val="auto"/>
        </w:rPr>
        <w:t>题。（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</w:rPr>
        <w:t>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金羊网讯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广州市儿童公园续建工程设计招标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正式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启动。该项续建工程总投资约1.4亿元，新建区域面积约3万平方米，完善提升区域约23万平方米。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续建工程主要是在儿童公园一、二期基础上，新建“自然学校”主题游乐区、亲子卡丁车乐园及东入口，并进一步完善绿化景观和配套服务设施。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其中“自然学校”主题游乐区包括自然学校体验馆、开心农场、自然花园、儿童舞台等，还有一处生态景观水面。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广州市儿童公园位处白云新城的核心地带，东部连接白云山，毗邻白云国际会议中心、五号停机坪、万达广场、绿地中心等大型商业配套，地铁公交四通八达，是城内较大的集中公共绿地，于2014年正式向公众开放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12.请给上面一则消息拟一个恰当的标题。（2分）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420" w:leftChars="0" w:right="0" w:righ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_______________________________________________________________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阅读下面文段，回答下列问题。（18分）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传道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聂鑫森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纪于天不知不觉已年届古稀。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头发稀疏了，脚步迟缓了，精气神也散淡了许多，流年似水，曾经壮如牛犊的他说老就老了；儿女不在身边，家里除了老伴儿，就只剩下老两口的影子。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纪于天常感叹什么都在变，值得庆幸的是他京剧票友的身份始终没变。从小到老，他痴迷的就是西皮二黄、生旦净末丑，自然也酷爱唱几嗓子，尤其钦服马连良的“马派”，行腔念白，颇有神韵。几乎每个夜晚，他都很忙，或掏钱买票看戏，或参加票友的聚会，或在家里看京剧光碟。对于别人的求教，他一概不会拒绝，问什么答什么，“四大名旦”“四小名旦”“南麒北马关外唐”等滔滔不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有一天夜晚，纪于天在剧院看完戏，回到家门口，正要掏钥匙开门，发现钥匙忘带了，只好敲门，并用京剧道白：“老伴儿，开门来！”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老伴儿在里面闷声回答：“谁是你老伴儿？你的老伴儿是京剧！”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他立刻接上话：“此言甚是！”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纪于天就是这样一个有意思的人。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省城的京剧团来到了古城，要连演十晚。头三晚的戏码是《文姬归汉》《群英会》《野猪林》。纪于天很欣赏这个剧目的演员，马派老生，程派青衣，叶派小生，侯派花脸，杨派武生，人才济济，争奇斗艳。他能不去一饱眼福和耳福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但这次他却不用去买票了，有人把票送上门来了。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送票的叫牛金，40来岁，在本市一家公司当老总。他爹与纪于天是老同事，又在这条小巷里做了几十年的邻居。牛金平时回爹妈家不多，来去都是一副匆匆忙忙的样子。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纪于天很惊讶：这父子俩是压根不看京戏的，牛金怎么有这个兴趣了？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牛金坦言相告：“我爹让我来找纪伯伯帮忙，您千万别推辞。过几天，有一个美国的华裔客商来洽谈业务，据说他是个京戏迷，晚上得招待他过过戏瘾吧。我不懂这个，临时抱佛脚，想请您陪我先看几场戏，再听您说说戏，以便我和他交谈时，有个共同的话题。或许他一高兴，合同就签下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纪于天笑了，说：“我不缺这几个买票的钱。你想了解京剧，我愿意陪同，正好为国粹传道嘛！”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牛金说：“那是，那是，这是戏票，头三晚的。我们在剧院碰面吧。”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第一晚，牛金早早地到了剧院，和纪于天一起认认真真地看完了《文姬归汉》。散戏后，牛金谦恭地请纪于天去了一家茶馆，在一个雅座里喝茶，吃夜宵，聊天。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“纪伯伯，程派唱腔怎么听起来是这么个味儿？”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纪于天说：“你问得好，程腔讲究若断若续、藕断丝连、缠绵悱恻，称之为‘鬼音’。它不是‘直’着出来的，而是走了一个曲线，音量似乎不大，但有力度，这个饰演蔡文姬的演员是地道的程派传人，功夫很深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“哦。”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“我虽是习老生的，平日程腔也听得多。比如剧中蔡文姬唱的‘荒原寒日嘶胡马，万里云山归路遐……’是西皮原板，我给你学学。”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纪于天用手在桌上敲着板眼，尖起嗓子唱起来。唱到精彩处，牛金也学着喊一声“好”。纪于天笑得满脸放光。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“小牛，明晚是《群英会》，演周瑜的小生和演蒋干的丑角最值得一看。”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“我会准时到场的，纪伯伯。”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“也许你从此就爱上京剧了。”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“但愿如此！”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第二晚，牛金在开幕前几分钟，才匆匆赶来，坐到纪于天旁边的座位上。戏演到一半，牛金的手机响了，他哼哼哈哈地通完话，抱歉地对纪于天说：“公司里有急事，来了份海外传真，我得去处理一下。纪伯伯，真对不起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“明天去处理不行吗？”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“人家等着答复哩，心为形役，没办法！”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u w:val="thick"/>
          <w:shd w:val="clear" w:fill="FFFFFF"/>
        </w:rPr>
        <w:t>牛金轻巧地从观众席中滑出去，像一尾鱼，眨眼间就不见了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这么好的戏，牛金半场退席，纪于天觉得很遗憾。过了一会儿，纪于天忘记了身边少了个人，专心专意地看戏，看得浑身发热，喉头发紧。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第三天晚上，牛金没有来看戏。他白天打了个电话给纪于天，说那个美国华裔客商不来了，派他的一个部下来洽谈，这个部下是个地道的美国人，他特别爱听交响乐……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纪于天孤零零地看完了《野猪林》，旁边那个空着的座位，他总是忍不住去瞅瞅，心里也仿佛空了一大块。今夜，他怎么了？看京剧都分心，怪！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走在回家的路上，见身前身后无人，纪于天唱起了剧中人林冲的一段“反二黄散板”，声腔凄凉悲切：“大雪飘，扑人面，朔风阵阵透骨寒……”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210" w:firstLineChars="10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13.请分别概括牛金三次“看戏”的表现和态度。（6分）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14.文中划线句子在写法上主要有什么特点？请写出两点并做简要分析。（4分）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15.小说在刻画纪于天这个形象时，突出了他的哪些性格特征？请简要分析。（4分）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16.小说结尾为什么要写纪于天“凄凉悲切”得演唱“大雪飘，扑人面，朔风阵阵透骨寒”？请结合全文，谈谈你的看法。（4分）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0"/>
          <w:szCs w:val="21"/>
        </w:rPr>
        <w:t>第三部分  写作（40分）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1" w:firstLineChars="1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</w:rPr>
        <w:t>阅读下面材料，按要求作文（40分）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让我怎样感谢你？当我走向你的时候，我原想收获一缕清风，你却给了我整个春天；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让我怎样感谢你？当我走向你的时候，我原想捧起一簇浪花，你却给了我整个海洋‘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让我怎样感谢你？当我走向你的时候，我原想拮取一枚红叶，你却给了我一片枫林；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让我怎样感谢你？当我走向你的时候，我原想亲吻一朵浪花，你却给了我银色世界。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——汪国真《感谢》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汪国真的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《感谢》是一首最让人心潮起伏，又感动不已的作品了。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"http://www.so.com/s?q=%E8%AF%97%E4%BA%BA&amp;ie=utf-8&amp;src=internal_wenda_recommend_textn" \t "https://wenda.so.com/q/_blank"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诗人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用最朴素的语言，却说出了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"http://www.so.com/s?q=%E5%8D%83%E7%99%BE%E4%BA%BA&amp;ie=utf-8&amp;src=internal_wenda_recommend_textn" \t "https://wenda.so.com/q/_blank"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千百人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经历过，然而又未能够准确地表达出来的那种感觉与感恩之情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诗人为千百人代言，说出了他们的想法与感受，因此这首诗无论何时何地读起来，都能引起读者的强烈共鸣。毕竟这是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"http://www.so.com/s?q=%E7%94%9F%E6%B4%BB%E4%B8%AD&amp;ie=utf-8&amp;src=internal_wenda_recommend_textn" \t "https://wenda.so.com/q/_blank"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生活中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常常碰到的情景，当人们得到超出想象的恩惠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"http://www.so.com/s?q=%E4%B9%8B%E6%97%B6&amp;ie=utf-8&amp;src=internal_wenda_recommend_textn" \t "https://wenda.so.com/q/_blank"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之时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，面对着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"http://www.so.com/s?q=%E6%81%A9%E4%B8%BB&amp;ie=utf-8&amp;src=internal_wenda_recommend_textn" \t "https://wenda.so.com/q/_blank"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恩主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，常常会扪心而问，让我怎样感谢你！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请以“让我如何感谢你”为题，文体（诗歌、戏剧除外）不限，写一篇不少于600字的文章。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写作思路点拨：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①注意对人、物进行细节描写。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②选裁的内容要主次分明，突出重点。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/>
          <w:lang w:val="en-US" w:eastAsia="zh-CN"/>
        </w:rPr>
        <w:t>③用简洁恰当的景物描写烘托渲染气氛。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08C5B1"/>
    <w:multiLevelType w:val="singleLevel"/>
    <w:tmpl w:val="CD08C5B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7B9CBA"/>
    <w:multiLevelType w:val="singleLevel"/>
    <w:tmpl w:val="457B9CBA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43AAF5A"/>
    <w:multiLevelType w:val="singleLevel"/>
    <w:tmpl w:val="543AAF5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4641D"/>
    <w:rsid w:val="33C4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Calibri" w:hAnsi="Calibri" w:cstheme="minorBidi"/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2019-09-30T03:39:00Z</dcterms:created>
  <dc:creator>hp</dc:creator>
  <cp:lastModifiedBy>hp</cp:lastModifiedBy>
  <dcterms:modified xsi:type="dcterms:W3CDTF">2019-09-30T03:40:34Z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