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pict>
          <v:shape id="_x0000_s2305" o:spid="_x0000_s2305" o:spt="202" type="#_x0000_t202" style="position:absolute;left:0pt;margin-left:-49.8pt;margin-top:1.05pt;height:647.2pt;width:39pt;z-index:252928000;mso-width-relative:page;mso-height-relative:page;" fillcolor="#FFFFFF" filled="t" stroked="t" coordsize="21600,21600">
            <v:path/>
            <v:fill on="t" focussize="0,0"/>
            <v:stroke color="#000000" joinstyle="miter" dashstyle="longDash"/>
            <v:imagedata o:title=""/>
            <o:lock v:ext="edit" aspectratio="f"/>
            <v:textbox style="layout-flow:vertical;mso-layout-flow-alt:bottom-to-top;">
              <w:txbxContent>
                <w:p>
                  <w:pPr/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学号：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座位号：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24"/>
          <w:szCs w:val="24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201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9-2020</w:t>
      </w:r>
      <w:r>
        <w:rPr>
          <w:rFonts w:hint="eastAsia" w:ascii="宋体" w:hAnsi="宋体" w:cs="宋体"/>
          <w:b/>
          <w:sz w:val="24"/>
          <w:szCs w:val="24"/>
        </w:rPr>
        <w:t>学年第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sz w:val="24"/>
          <w:szCs w:val="24"/>
        </w:rPr>
        <w:t>学期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9月质量</w:t>
      </w:r>
      <w:r>
        <w:rPr>
          <w:rFonts w:hint="eastAsia" w:ascii="宋体" w:hAnsi="宋体" w:cs="宋体"/>
          <w:b/>
          <w:sz w:val="24"/>
          <w:szCs w:val="24"/>
        </w:rPr>
        <w:t>检测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高一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地理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  <w:szCs w:val="24"/>
        </w:rPr>
        <w:t>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sz w:val="22"/>
          <w:szCs w:val="22"/>
        </w:rPr>
        <w:t>命题</w:t>
      </w:r>
      <w:r>
        <w:rPr>
          <w:rFonts w:hint="eastAsia" w:cs="宋体" w:asciiTheme="minorEastAsia" w:hAnsiTheme="minorEastAsia" w:eastAsiaTheme="minorEastAsia"/>
          <w:sz w:val="22"/>
          <w:szCs w:val="22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>：</w:t>
      </w:r>
      <w:r>
        <w:rPr>
          <w:rFonts w:hint="eastAsia" w:cs="宋体" w:asciiTheme="minorEastAsia" w:hAnsiTheme="minorEastAsia" w:eastAsiaTheme="minorEastAsia"/>
          <w:sz w:val="22"/>
          <w:szCs w:val="22"/>
          <w:lang w:eastAsia="zh-CN"/>
        </w:rPr>
        <w:t>李彤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 xml:space="preserve">   </w:t>
      </w:r>
      <w:r>
        <w:rPr>
          <w:rFonts w:hint="eastAsia" w:cs="宋体" w:asciiTheme="minorEastAsia" w:hAnsiTheme="minorEastAsia" w:eastAsiaTheme="minorEastAsia"/>
          <w:sz w:val="22"/>
          <w:szCs w:val="22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 xml:space="preserve">    审题</w:t>
      </w:r>
      <w:r>
        <w:rPr>
          <w:rFonts w:hint="eastAsia" w:cs="宋体" w:asciiTheme="minorEastAsia" w:hAnsiTheme="minorEastAsia" w:eastAsiaTheme="minorEastAsia"/>
          <w:sz w:val="22"/>
          <w:szCs w:val="22"/>
          <w:lang w:eastAsia="zh-CN"/>
        </w:rPr>
        <w:t>人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 xml:space="preserve">：  </w:t>
      </w:r>
      <w:r>
        <w:rPr>
          <w:rFonts w:hint="eastAsia" w:cs="宋体" w:asciiTheme="minorEastAsia" w:hAnsiTheme="minorEastAsia" w:eastAsiaTheme="minorEastAsia"/>
          <w:sz w:val="22"/>
          <w:szCs w:val="22"/>
          <w:lang w:eastAsia="zh-CN"/>
        </w:rPr>
        <w:t>林立茵</w:t>
      </w:r>
      <w:r>
        <w:rPr>
          <w:rFonts w:hint="eastAsia" w:cs="宋体" w:asciiTheme="minorEastAsia" w:hAnsiTheme="minorEastAsia" w:eastAsiaTheme="minorEastAsia"/>
          <w:sz w:val="22"/>
          <w:szCs w:val="22"/>
        </w:rPr>
        <w:t xml:space="preserve">  </w:t>
      </w:r>
    </w:p>
    <w:p>
      <w:pPr>
        <w:spacing w:line="360" w:lineRule="auto"/>
        <w:jc w:val="center"/>
        <w:textAlignment w:val="center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本试卷共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页，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小题， 满分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100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分．考试用时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60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分钟</w:t>
      </w:r>
    </w:p>
    <w:p>
      <w:pPr>
        <w:pStyle w:val="2"/>
        <w:tabs>
          <w:tab w:val="left" w:pos="5103"/>
        </w:tabs>
        <w:snapToGrid w:val="0"/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一：选择题（30*2）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太阳能量来源于(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氢原子核的聚变反应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氢原子核的裂变反应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氦原子核的聚变反应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铀等元素裂变的连锁反应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太阳大气的主要成分是(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氢和氧　　　　　　　　B．氢和氮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氢和氦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D．氧和氮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太阳活动最激烈的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显示是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耀斑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B．黑子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D．黑斑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360" w:firstLineChars="150"/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anchor distT="0" distB="0" distL="114300" distR="114300" simplePos="0" relativeHeight="252930048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403225</wp:posOffset>
            </wp:positionV>
            <wp:extent cx="1260475" cy="975360"/>
            <wp:effectExtent l="0" t="0" r="15875" b="152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下图为经纬网图，已知图中相邻两条纬线间的纬度间隔为10°。读图，回答第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 xml:space="preserve">题。 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．A点在B点________方向(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A．西南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B．西北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C．东南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D．东北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360" w:firstLineChars="15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经过地球球心的一条直线与地表相交的两点互为对跖点。已知甲地(30°S，45°E)和乙地互为对跖点。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读图，回答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6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INCLUDEPICTURE"XJ171-12.TIF"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880360" cy="1786255"/>
            <wp:effectExtent l="0" t="0" r="15240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．与乙地经纬度相同的是(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hAnsi="宋体" w:cs="Times New Roman"/>
          <w:color w:val="000000" w:themeColor="text1"/>
          <w:sz w:val="21"/>
          <w:szCs w:val="21"/>
        </w:rPr>
        <w:t>①</w:t>
      </w:r>
      <w:r>
        <w:rPr>
          <w:rFonts w:hint="eastAsia" w:hAnsi="宋体" w:cs="Times New Roman"/>
          <w:color w:val="000000" w:themeColor="text1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hAnsi="宋体" w:cs="Times New Roman"/>
          <w:color w:val="000000" w:themeColor="text1"/>
          <w:sz w:val="21"/>
          <w:szCs w:val="21"/>
        </w:rPr>
        <w:t>②</w:t>
      </w:r>
      <w:r>
        <w:rPr>
          <w:rFonts w:hint="eastAsia" w:hAnsi="宋体" w:cs="Times New Roman"/>
          <w:color w:val="000000" w:themeColor="text1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hAnsi="宋体" w:cs="Times New Roman"/>
          <w:color w:val="000000" w:themeColor="text1"/>
          <w:sz w:val="21"/>
          <w:szCs w:val="21"/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hAnsi="宋体" w:cs="Times New Roman"/>
          <w:color w:val="000000" w:themeColor="text1"/>
          <w:sz w:val="21"/>
          <w:szCs w:val="21"/>
        </w:rPr>
        <w:t>④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6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．关于</w:t>
      </w:r>
      <w:r>
        <w:rPr>
          <w:rFonts w:hAnsi="宋体" w:cs="Times New Roman"/>
          <w:color w:val="000000" w:themeColor="text1"/>
          <w:sz w:val="21"/>
          <w:szCs w:val="21"/>
        </w:rPr>
        <w:t>①②③④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点地理位置的正确叙述是(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hAnsi="宋体" w:cs="Times New Roman"/>
          <w:color w:val="000000" w:themeColor="text1"/>
          <w:sz w:val="21"/>
          <w:szCs w:val="21"/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位于西半球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hAnsi="宋体" w:cs="Times New Roman"/>
          <w:color w:val="000000" w:themeColor="text1"/>
          <w:sz w:val="21"/>
          <w:szCs w:val="21"/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位于低纬度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hAnsi="宋体" w:cs="Times New Roman"/>
          <w:color w:val="000000" w:themeColor="text1"/>
          <w:sz w:val="21"/>
          <w:szCs w:val="21"/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位于南半球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hAnsi="宋体" w:cs="Times New Roman"/>
          <w:color w:val="000000" w:themeColor="text1"/>
          <w:sz w:val="21"/>
          <w:szCs w:val="21"/>
        </w:rPr>
        <w:t>④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位于北温带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360" w:firstLine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读图，回答7～9题。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INCLUDEPICTURE"KYB181-1-102.TIF"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830195" cy="1398905"/>
            <wp:effectExtent l="0" t="0" r="8255" b="1079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7．图中的北京、新加坡、纽约和巴西利亚四个城市中，位置完全符合东半球、北半球、中纬度地区三个条件的是(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A．北京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B．纽约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C．新加坡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D．巴西利亚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8．图中的纽约(40°43</w:t>
      </w:r>
      <w:r>
        <w:rPr>
          <w:rFonts w:hAnsi="宋体" w:cs="Times New Roman"/>
          <w:color w:val="000000" w:themeColor="text1"/>
          <w:sz w:val="21"/>
          <w:szCs w:val="21"/>
        </w:rPr>
        <w:t>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N,74°W)位于北京(39°54</w:t>
      </w:r>
      <w:r>
        <w:rPr>
          <w:rFonts w:hAnsi="宋体" w:cs="Times New Roman"/>
          <w:color w:val="000000" w:themeColor="text1"/>
          <w:sz w:val="21"/>
          <w:szCs w:val="21"/>
        </w:rPr>
        <w:t>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N,116°23</w:t>
      </w:r>
      <w:r>
        <w:rPr>
          <w:rFonts w:hAnsi="宋体" w:cs="Times New Roman"/>
          <w:color w:val="000000" w:themeColor="text1"/>
          <w:sz w:val="21"/>
          <w:szCs w:val="21"/>
        </w:rPr>
        <w:t>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E)的(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A．西南方向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B．东南方向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C．东北方向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D．西北方向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9．新加坡(1°22</w:t>
      </w:r>
      <w:r>
        <w:rPr>
          <w:rFonts w:hAnsi="宋体" w:cs="Times New Roman"/>
          <w:color w:val="000000" w:themeColor="text1"/>
          <w:sz w:val="21"/>
          <w:szCs w:val="21"/>
        </w:rPr>
        <w:t>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N,103°45</w:t>
      </w:r>
      <w:r>
        <w:rPr>
          <w:rFonts w:hAnsi="宋体" w:cs="Times New Roman"/>
          <w:color w:val="000000" w:themeColor="text1"/>
          <w:sz w:val="21"/>
          <w:szCs w:val="21"/>
        </w:rPr>
        <w:t>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E)与我国北京南北相距约为(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A．4 300千米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B．1 500千米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C．4 500千米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D．2 800千米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360" w:firstLine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读经纬网图，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回答10～11题。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INCLUDEPICTURE"2018-26.TIF"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1619885" cy="699770"/>
            <wp:effectExtent l="0" t="0" r="18415" b="508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10．设A、B两地和B、C两地之间的最短距离分别为L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和L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，则(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和L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相等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约为L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的一半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约为L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的1.5倍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约为L</w:t>
      </w:r>
      <w:r>
        <w:rPr>
          <w:rFonts w:ascii="Times New Roman" w:hAnsi="Times New Roman" w:cs="Times New Roman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的两倍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11．若飞机从图中B点飞往C点，沿最短航线飞行，合理的方向是(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A．一直向东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B．一直向西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C．东南</w:t>
      </w:r>
      <w:r>
        <w:rPr>
          <w:rFonts w:hAnsi="宋体" w:cs="Times New Roman"/>
          <w:color w:val="000000" w:themeColor="text1"/>
          <w:sz w:val="21"/>
          <w:szCs w:val="21"/>
        </w:rPr>
        <w:t>→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东</w:t>
      </w:r>
      <w:r>
        <w:rPr>
          <w:rFonts w:hAnsi="宋体" w:cs="Times New Roman"/>
          <w:color w:val="000000" w:themeColor="text1"/>
          <w:sz w:val="21"/>
          <w:szCs w:val="21"/>
        </w:rPr>
        <w:t>→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东北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D．先向正南，再往正北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>
      <w:pPr>
        <w:pStyle w:val="2"/>
        <w:tabs>
          <w:tab w:val="left" w:pos="5103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12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下列属于天体的是(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742565" cy="2380615"/>
            <wp:effectExtent l="0" t="0" r="635" b="635"/>
            <wp:docPr id="1" name="图片 1" descr="E:\1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-13.T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读下图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13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14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125345" cy="1181100"/>
            <wp:effectExtent l="0" t="0" r="8255" b="0"/>
            <wp:docPr id="2" name="图片 2" descr="E:\mc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c9.TI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该图共包含天体系统(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三级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B．四级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五级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D．六级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关于图中天体系统的描述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正确的是(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地月系是行星系统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总星系就是整个宇宙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河外星系比银河系级别高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太阳系的构成主体是八颗行星和小行星带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据英国《每日邮报》2015年3月6日报道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hint="eastAsia" w:hAnsi="宋体" w:cs="楷体_GB2312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格利泽581d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行星大小约为地球的3倍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它距离地球22光年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在浩瀚的宇宙中算得上是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邻居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。它是人类在太阳系之外发现的第一个位于宜居带中的行星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被称为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超级地球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有可能存在外星生命。据此回答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15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被称为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超级地球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的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格利泽581d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行星应属于(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地月系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B．太阳系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银河系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D．河外星系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16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有适合生物呼吸的大气是生命存在的重要条件之一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。</w:t>
      </w:r>
      <w:r>
        <w:rPr>
          <w:rFonts w:hint="eastAsia" w:hAnsi="宋体" w:cs="Times New Roman"/>
          <w:color w:val="000000" w:themeColor="text1"/>
          <w:sz w:val="21"/>
          <w:szCs w:val="21"/>
        </w:rPr>
        <w:t>“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超级地球</w:t>
      </w:r>
      <w:r>
        <w:rPr>
          <w:rFonts w:hint="eastAsia" w:hAnsi="宋体" w:cs="Times New Roman"/>
          <w:color w:val="000000" w:themeColor="text1"/>
          <w:sz w:val="21"/>
          <w:szCs w:val="21"/>
        </w:rPr>
        <w:t>”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上存在大气的原因是因为它具有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适中的质量与体积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B．适中的昼夜更替周期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与恒星的距离适中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D．适中的自转周期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生命宜居带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是指恒星周围适合生命存在的最佳区域。读图回答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17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18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s2306" o:spid="_x0000_s2306" o:spt="202" type="#_x0000_t202" style="position:absolute;left:0pt;margin-left:439.75pt;margin-top:-6.75pt;height:648.75pt;width:53.05pt;z-index:253355008;mso-width-relative:page;mso-height-relative:page;" fillcolor="#FFFFFF" filled="t" stroked="t" coordsize="21600,21600">
            <v:path/>
            <v:fill on="t" focussize="0,0"/>
            <v:stroke weight="1pt" color="#FFFFFF" joinstyle="miter" dashstyle="dash"/>
            <v:imagedata o:title=""/>
            <o:lock v:ext="edit" aspectratio="f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—————————————————————————————————————————————————————————————密                                     封                                     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799080" cy="1600835"/>
            <wp:effectExtent l="0" t="0" r="1270" b="18415"/>
            <wp:docPr id="3" name="图片 3" descr="E:\mc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c15.TI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17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图中恒星质量越大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则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生命宜居带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与恒星的距离(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越远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B．越近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不变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D．无法判断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18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在图示的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生命宜居带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中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可能出现生命的主要影响因素是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温度条件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B．恒星质量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行星体积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D．大气成分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太阳辐射经过大气的路程愈短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其能量被大气削弱的愈少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到达地面的太阳辐射愈多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太阳辐射强度愈大。读图回答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19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20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1562100" cy="895350"/>
            <wp:effectExtent l="0" t="0" r="0" b="0"/>
            <wp:docPr id="4" name="图片 4" descr="E:\1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28.TI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图中甲、乙、丙、丁四地太阳辐射最强和最弱的分别是(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甲地、乙地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B．乙地、丙地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丙地、丁地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D．甲地、丁地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产生乙地现象的原因可能有(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hAnsi="宋体" w:cs="Times New Roman"/>
          <w:color w:val="000000" w:themeColor="text1"/>
          <w:sz w:val="21"/>
          <w:szCs w:val="21"/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天空多云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</w:t>
      </w:r>
      <w:r>
        <w:rPr>
          <w:rFonts w:hAnsi="宋体" w:cs="Times New Roman"/>
          <w:color w:val="000000" w:themeColor="text1"/>
          <w:sz w:val="21"/>
          <w:szCs w:val="21"/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降雨天气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hAnsi="宋体" w:cs="Times New Roman"/>
          <w:color w:val="000000" w:themeColor="text1"/>
          <w:sz w:val="21"/>
          <w:szCs w:val="21"/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位于山地的南坡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</w:t>
      </w:r>
      <w:r>
        <w:rPr>
          <w:rFonts w:hAnsi="宋体" w:cs="Times New Roman"/>
          <w:color w:val="000000" w:themeColor="text1"/>
          <w:sz w:val="21"/>
          <w:szCs w:val="21"/>
        </w:rPr>
        <w:t>④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位于山地的北坡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hint="eastAsia" w:hAnsi="宋体" w:cs="Times New Roman"/>
          <w:color w:val="000000" w:themeColor="text1"/>
          <w:sz w:val="21"/>
          <w:szCs w:val="21"/>
        </w:rPr>
        <w:t>①③</w:t>
      </w:r>
      <w:r>
        <w:rPr>
          <w:rFonts w:hint="eastAsia" w:hAnsi="宋体" w:cs="Times New Roman"/>
          <w:color w:val="000000" w:themeColor="text1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hint="eastAsia" w:hAnsi="宋体" w:cs="Times New Roman"/>
          <w:color w:val="000000" w:themeColor="text1"/>
          <w:sz w:val="21"/>
          <w:szCs w:val="21"/>
        </w:rPr>
        <w:t>②④</w:t>
      </w:r>
      <w:r>
        <w:rPr>
          <w:rFonts w:hint="eastAsia" w:hAnsi="宋体" w:cs="Times New Roman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hint="eastAsia" w:hAnsi="宋体" w:cs="Times New Roman"/>
          <w:color w:val="000000" w:themeColor="text1"/>
          <w:sz w:val="21"/>
          <w:szCs w:val="21"/>
        </w:rPr>
        <w:t>①④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hint="eastAsia" w:hAnsi="宋体" w:cs="Times New Roman"/>
          <w:color w:val="000000" w:themeColor="text1"/>
          <w:sz w:val="21"/>
          <w:szCs w:val="21"/>
        </w:rPr>
        <w:t>①②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2017年9月6日晚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太阳连续爆发两次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闪焰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(太阳耀斑大爆发)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其等级打破了12年来的观测纪录</w:t>
      </w: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并伴随着高能带电粒子流抛射。专家表示此次</w:t>
      </w:r>
      <w:r>
        <w:rPr>
          <w:rFonts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闪焰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会对地球造成较大影响。据此回答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22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若2017－2018年是太阳活动高峰时段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则上一个太阳活动高峰时段约是(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A．2005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－2006年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B．2006－2007年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C．2007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－2008年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D．2008－2009年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22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hint="eastAsia" w:hAnsi="宋体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闪焰</w:t>
      </w:r>
      <w:r>
        <w:rPr>
          <w:rFonts w:hAnsi="宋体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对地球的影响是(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我国北方极光绚烂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许多地区短波通信中断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我国电话通信中断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全球多地出现降水高峰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读图回答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23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color w:val="000000" w:themeColor="text1"/>
          <w:sz w:val="21"/>
          <w:szCs w:val="21"/>
          <w:lang w:val="en-US" w:eastAsia="zh-CN"/>
        </w:rPr>
        <w:t>24</w:t>
      </w: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094865" cy="1467485"/>
            <wp:effectExtent l="0" t="0" r="635" b="18415"/>
            <wp:docPr id="6" name="图片 6" descr="E:\1-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-76.TI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23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图中字母C所代表的节气名称是(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春分　　　　　　　B．秋分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冬至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D．夏至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有关国庆节前后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太阳直射点和地球公转速度的叙述正确的是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地球公转到AB之间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速度减慢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地球公转到BC之间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太阳直射点在北半球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地球公转到CD之间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速度逐渐加快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地球公转到DA之间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太阳直射点在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eastAsia="zh-CN"/>
        </w:rPr>
        <w:t>南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1"/>
          <w:szCs w:val="21"/>
        </w:rPr>
        <w:t>半球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屋顶太阳能发电就是在房屋顶部固定安装光伏电池进行发电，当阳光直射太阳能板时发电效果最好。下图是杭州(约30°N)某居民安装屋顶太阳能的设计简图。</w:t>
      </w:r>
      <w:r>
        <w:rPr>
          <w:rFonts w:ascii="Times New Roman" w:hAnsi="Times New Roman" w:cs="Times New Roman"/>
          <w:sz w:val="24"/>
          <w:szCs w:val="24"/>
        </w:rPr>
        <w:t>据此完成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题。 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INCLUDEPICTURE"KYB181-1-108.TIF"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799590" cy="1610995"/>
            <wp:effectExtent l="0" t="0" r="10160" b="825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．限制屋顶太阳能发电大规模推广的原因是(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①发电设备投资较大，成本较高　②发电量不稳定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③占用土地面积大　④无污染，可再生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A．①③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B．①②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C．③④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D．②④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26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．正常年份该屋顶太阳能发电量最小的时段是(　　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A．12月中旬至次年1月中旬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B．6月中旬至7月中旬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C．7月中旬至8月中旬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D．3月中旬至4月中旬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读下表并结合所学地理知识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ascii="Times New Roman" w:hAnsi="Times New Roman" w:eastAsia="楷体_GB2312" w:cs="Times New Roman"/>
        </w:rPr>
        <w:t>回答</w:t>
      </w:r>
      <w:r>
        <w:rPr>
          <w:rFonts w:hint="eastAsia" w:ascii="Times New Roman" w:hAnsi="Times New Roman" w:eastAsia="楷体_GB2312" w:cs="Times New Roman"/>
          <w:lang w:val="en-US" w:eastAsia="zh-CN"/>
        </w:rPr>
        <w:t>27</w:t>
      </w:r>
      <w:r>
        <w:rPr>
          <w:rFonts w:ascii="Times New Roman" w:hAnsi="Times New Roman" w:eastAsia="楷体_GB2312" w:cs="Times New Roman"/>
        </w:rPr>
        <w:t>～</w:t>
      </w:r>
      <w:r>
        <w:rPr>
          <w:rFonts w:hint="eastAsia" w:ascii="Times New Roman" w:hAnsi="Times New Roman" w:eastAsia="楷体_GB2312" w:cs="Times New Roman"/>
          <w:lang w:val="en-US" w:eastAsia="zh-CN"/>
        </w:rPr>
        <w:t>28</w:t>
      </w:r>
      <w:r>
        <w:rPr>
          <w:rFonts w:ascii="Times New Roman" w:hAnsi="Times New Roman" w:eastAsia="楷体_GB2312" w:cs="Times New Roman"/>
        </w:rPr>
        <w:t>题。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66"/>
        <w:gridCol w:w="1185"/>
        <w:gridCol w:w="142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行星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质量</w:t>
            </w:r>
          </w:p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(地球为1)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体积</w:t>
            </w:r>
          </w:p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(地球为1)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公转</w:t>
            </w:r>
          </w:p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周期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自转</w:t>
            </w:r>
          </w:p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周</w:t>
            </w:r>
            <w:r>
              <w:rPr>
                <w:rFonts w:hint="eastAsia" w:ascii="Times New Roman" w:hAnsi="Times New Roman" w:eastAsia="楷体_GB2312" w:cs="Times New Roma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地球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1.00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1.00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1年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23时56分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火星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0.11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0.15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1.9年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24时37分</w:t>
            </w:r>
          </w:p>
        </w:tc>
      </w:tr>
    </w:tbl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ascii="Times New Roman" w:hAnsi="Times New Roman" w:cs="Times New Roman"/>
        </w:rPr>
        <w:t>.存在适合生物呼吸的大气是地球上存在生命的重要条件之一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下列叙述与地球大气有密切关系的是(　　)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地球的质量与体积适中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地球的昼夜更替周期适中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地球与太阳的距离比较适中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>地球自转周期适中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人类首先选择火星作为探索生命起源和进化的行星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是因为火星上的一些地理现象与地球上的相似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主要表现为(　　)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>火星和地球一样被厚厚的大气层所包围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>火星上和地球上都有四季变化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且四季的长度一样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>火星、地球自转周期的长度比较适中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④</w:t>
      </w:r>
      <w:r>
        <w:rPr>
          <w:rFonts w:ascii="Times New Roman" w:hAnsi="Times New Roman" w:cs="Times New Roman"/>
        </w:rPr>
        <w:t>火星、地球与太阳的距离都比较适中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hint="eastAsia" w:hAnsi="宋体" w:cs="Times New Roman"/>
        </w:rPr>
        <w:t>①②</w:t>
      </w:r>
      <w:r>
        <w:rPr>
          <w:rFonts w:ascii="Times New Roman" w:hAnsi="Times New Roman" w:cs="Times New Roman"/>
        </w:rPr>
        <w:t>　　　　　　　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2"/>
        <w:tabs>
          <w:tab w:val="left" w:pos="496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hint="eastAsia" w:hAnsi="宋体" w:cs="Times New Roman"/>
        </w:rPr>
        <w:t>③④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D．</w:t>
      </w:r>
      <w:r>
        <w:rPr>
          <w:rFonts w:hint="eastAsia" w:hAnsi="宋体" w:cs="Times New Roman"/>
        </w:rPr>
        <w:t>①④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firstLine="360" w:firstLine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楷体_GB2312" w:cs="Times New Roman"/>
          <w:color w:val="000000" w:themeColor="text1"/>
          <w:sz w:val="21"/>
          <w:szCs w:val="21"/>
        </w:rPr>
        <w:t>能被植物光合作用利用的太阳辐射，称为光合有效辐射(PAR)。下图示意1961～2007年我国年平均PAR强度的空间分布。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据此完成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29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～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30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题。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INCLUDEPICTURE"XJ171-138.TIF"</w:instrTex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drawing>
          <wp:inline distT="0" distB="0" distL="114300" distR="114300">
            <wp:extent cx="2721610" cy="2679065"/>
            <wp:effectExtent l="0" t="0" r="2540" b="698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29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．如仅考虑光合有效辐射，我国农业生产潜力最大的地区是(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A．长江中下游平原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B．四川盆地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C．华北平原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D．青藏高原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</w:rPr>
        <w:t>30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．乙地PAR值高于甲地的主要原因是(　　)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A．纬度高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B．植被少</w:t>
      </w:r>
    </w:p>
    <w:p>
      <w:pPr>
        <w:pStyle w:val="2"/>
        <w:tabs>
          <w:tab w:val="left" w:pos="4140"/>
          <w:tab w:val="left" w:pos="8280"/>
        </w:tabs>
        <w:snapToGrid w:val="0"/>
        <w:spacing w:line="360" w:lineRule="auto"/>
        <w:ind w:left="360" w:hanging="360" w:hangingChars="15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C．地势高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D．云雨少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50" w:lineRule="atLeast"/>
        <w:ind w:left="0" w:right="0"/>
        <w:rPr>
          <w:rFonts w:hint="eastAsia" w:ascii="宋体" w:hAnsi="宋体" w:cs="宋体"/>
          <w:color w:val="000000" w:themeColor="text1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</w:rPr>
        <w:t>综合题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</w:rPr>
        <w:t>(40分)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50" w:lineRule="atLeast"/>
        <w:ind w:right="0" w:rightChars="0"/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2931072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419735</wp:posOffset>
            </wp:positionV>
            <wp:extent cx="2543175" cy="1356995"/>
            <wp:effectExtent l="0" t="0" r="9525" b="14605"/>
            <wp:wrapTopAndBottom/>
            <wp:docPr id="1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6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31、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读“经纬网图”，完成下列问题。（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（1）经纬度位置：甲 ______、丙______。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（4分）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（2）甲、乙、丙、丁四地位于东半球的是______；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位于高纬地区的是______。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50" w:lineRule="atLeast"/>
        <w:ind w:right="0" w:rightChars="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（3）甲位于乙的______方向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丙位于甲的______方向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，丁位于乙的______的方向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，乙位于丙______的方向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（4）甲、乙之间的距离 ______（小于、等于、大于）丁、乙之间的距离。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292902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523875</wp:posOffset>
            </wp:positionV>
            <wp:extent cx="3471545" cy="1670050"/>
            <wp:effectExtent l="0" t="0" r="14605" b="6350"/>
            <wp:wrapTopAndBottom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32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、该图为世界经纬网示意图，读图回答以下问题。（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图中A点的地理坐标是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__</w:t>
      </w:r>
      <w:r>
        <w:rPr>
          <w:rFonts w:hint="eastAsia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 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所属半球是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__</w:t>
      </w:r>
      <w:r>
        <w:rPr>
          <w:rFonts w:hint="eastAsia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 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 xml:space="preserve"> 半球，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A点位于B点的__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__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 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方向。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分）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（2）如果一架飞机从B点上空于地方时12:00出发向北飞行，3小时后到达C点上空，飞机飞行距离约为（ 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 ）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tbl>
      <w:tblPr>
        <w:tblStyle w:val="9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</w:tblPrEx>
        <w:tc>
          <w:tcPr>
            <w:tcW w:w="2076" w:type="dxa"/>
            <w:shd w:val="clear" w:color="auto" w:fill="F8F8F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right="0" w:rightChars="0" w:firstLine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A．2580千米</w:t>
            </w:r>
          </w:p>
        </w:tc>
        <w:tc>
          <w:tcPr>
            <w:tcW w:w="2076" w:type="dxa"/>
            <w:shd w:val="clear" w:color="auto" w:fill="F8F8F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right="0" w:rightChars="0" w:firstLine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B．3330千米</w:t>
            </w:r>
          </w:p>
        </w:tc>
        <w:tc>
          <w:tcPr>
            <w:tcW w:w="2076" w:type="dxa"/>
            <w:shd w:val="clear" w:color="auto" w:fill="F8F8F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right="0" w:rightChars="0" w:firstLine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C．6660千米</w:t>
            </w:r>
          </w:p>
        </w:tc>
        <w:tc>
          <w:tcPr>
            <w:tcW w:w="2076" w:type="dxa"/>
            <w:shd w:val="clear" w:color="auto" w:fill="F8F8F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ind w:left="0" w:right="0" w:rightChars="0" w:firstLine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D．2266千米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jc w:val="left"/>
        <w:textAlignment w:val="auto"/>
        <w:outlineLvl w:val="9"/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若另一架飞机同时以相同的速度从D点上空开始沿纬线向E点上空飞行，则该飞机全程飞行需要__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__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 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小时</w:t>
      </w: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jc w:val="left"/>
        <w:textAlignment w:val="auto"/>
        <w:outlineLvl w:val="9"/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color w:val="000000" w:themeColor="text1"/>
          <w:kern w:val="2"/>
          <w:sz w:val="21"/>
          <w:szCs w:val="21"/>
          <w:lang w:val="en-US" w:eastAsia="zh-CN" w:bidi="ar-SA"/>
        </w:rPr>
        <w:t>若在图中D点钻探，穿过地心，钻透地球，对应点的坐标是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__</w:t>
      </w:r>
      <w:r>
        <w:rPr>
          <w:rFonts w:hint="eastAsia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</w:rPr>
        <w:t>_ 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33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阅读材料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回答下列问题。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(1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分)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材料一　我国拥有世界上最早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的黑子记录，但人类系统地观测黑子的历史不足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300年。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材料二　太阳活动对地球的影响示意图。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388995" cy="1254125"/>
            <wp:effectExtent l="0" t="0" r="1905" b="3175"/>
            <wp:docPr id="5" name="图片 5" descr="E:\mc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mc29.TIF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(1)将太阳活动最主要的类型名称分别填写在上图的方框中。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(2)黑子发生在太阳大气的________层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它的形成原因是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（2分）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________________________________________________________________________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。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(3)几乎与黑子活动同步的太阳活动还有__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______，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因此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____________可以作为太阳活动强弱的标志。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（1分）</w:t>
      </w:r>
    </w:p>
    <w:p>
      <w:pPr>
        <w:pStyle w:val="2"/>
        <w:tabs>
          <w:tab w:val="left" w:pos="5103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(4)太阳活动是太阳风暴的诱发因素。请举例说明太阳活动对地球的影响。</w:t>
      </w:r>
      <w:r>
        <w:rPr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</w:rPr>
        <w:t>（8分）</w:t>
      </w:r>
    </w:p>
    <w:p>
      <w:pPr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pict>
          <v:rect id="_x0000_s2298" o:spid="_x0000_s2298" o:spt="1" style="position:absolute;left:0pt;margin-left:307.5pt;margin-top:13.1pt;height:20.55pt;width:50.6pt;z-index:2518640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sectPr>
      <w:footerReference r:id="rId3" w:type="default"/>
      <w:pgSz w:w="11057" w:h="1530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IPAPANNEW">
    <w:altName w:val="Segoe UI Ligh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C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0078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208351">
    <w:nsid w:val="5D88381F"/>
    <w:multiLevelType w:val="singleLevel"/>
    <w:tmpl w:val="5D88381F"/>
    <w:lvl w:ilvl="0" w:tentative="1">
      <w:start w:val="3"/>
      <w:numFmt w:val="decimal"/>
      <w:suff w:val="nothing"/>
      <w:lvlText w:val="（%1）"/>
      <w:lvlJc w:val="left"/>
    </w:lvl>
  </w:abstractNum>
  <w:abstractNum w:abstractNumId="1568856554">
    <w:nsid w:val="5D82D9EA"/>
    <w:multiLevelType w:val="singleLevel"/>
    <w:tmpl w:val="5D82D9E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8856554"/>
  </w:num>
  <w:num w:numId="2">
    <w:abstractNumId w:val="15692083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C6"/>
    <w:rsid w:val="00027C0E"/>
    <w:rsid w:val="00054A86"/>
    <w:rsid w:val="00080449"/>
    <w:rsid w:val="000E68E6"/>
    <w:rsid w:val="001940A8"/>
    <w:rsid w:val="0022621F"/>
    <w:rsid w:val="002B2FD1"/>
    <w:rsid w:val="00315787"/>
    <w:rsid w:val="00327B28"/>
    <w:rsid w:val="0038078E"/>
    <w:rsid w:val="003923C0"/>
    <w:rsid w:val="003A4578"/>
    <w:rsid w:val="003E3841"/>
    <w:rsid w:val="00400402"/>
    <w:rsid w:val="00403017"/>
    <w:rsid w:val="00410EAF"/>
    <w:rsid w:val="0041563A"/>
    <w:rsid w:val="0044244E"/>
    <w:rsid w:val="0049238E"/>
    <w:rsid w:val="00501C81"/>
    <w:rsid w:val="00583F34"/>
    <w:rsid w:val="005932E4"/>
    <w:rsid w:val="005A25B3"/>
    <w:rsid w:val="005A75B2"/>
    <w:rsid w:val="006116BF"/>
    <w:rsid w:val="00634B73"/>
    <w:rsid w:val="006955A9"/>
    <w:rsid w:val="006D718A"/>
    <w:rsid w:val="006E6506"/>
    <w:rsid w:val="00760DB6"/>
    <w:rsid w:val="00781B37"/>
    <w:rsid w:val="007C7AA8"/>
    <w:rsid w:val="007D6AE3"/>
    <w:rsid w:val="00886639"/>
    <w:rsid w:val="00893366"/>
    <w:rsid w:val="008C0DC1"/>
    <w:rsid w:val="008E6414"/>
    <w:rsid w:val="008F3785"/>
    <w:rsid w:val="00932AFD"/>
    <w:rsid w:val="00932F41"/>
    <w:rsid w:val="009A355D"/>
    <w:rsid w:val="009A4FEE"/>
    <w:rsid w:val="009B34E0"/>
    <w:rsid w:val="00A34402"/>
    <w:rsid w:val="00A41D53"/>
    <w:rsid w:val="00A84853"/>
    <w:rsid w:val="00AA03FC"/>
    <w:rsid w:val="00AF3005"/>
    <w:rsid w:val="00B7118B"/>
    <w:rsid w:val="00B746B6"/>
    <w:rsid w:val="00B7545E"/>
    <w:rsid w:val="00B93250"/>
    <w:rsid w:val="00B96252"/>
    <w:rsid w:val="00BE1C02"/>
    <w:rsid w:val="00C0798B"/>
    <w:rsid w:val="00C20CFB"/>
    <w:rsid w:val="00C21516"/>
    <w:rsid w:val="00C5410D"/>
    <w:rsid w:val="00CD1B87"/>
    <w:rsid w:val="00CE5211"/>
    <w:rsid w:val="00CF5BC6"/>
    <w:rsid w:val="00D04806"/>
    <w:rsid w:val="00D13E44"/>
    <w:rsid w:val="00D46BEF"/>
    <w:rsid w:val="00D73D01"/>
    <w:rsid w:val="00D9756B"/>
    <w:rsid w:val="00DD0F86"/>
    <w:rsid w:val="00DD3A36"/>
    <w:rsid w:val="00DF37FB"/>
    <w:rsid w:val="00DF4C11"/>
    <w:rsid w:val="00DF703E"/>
    <w:rsid w:val="00E3533F"/>
    <w:rsid w:val="00E65DCC"/>
    <w:rsid w:val="00EB6F6F"/>
    <w:rsid w:val="00EE3A20"/>
    <w:rsid w:val="00F11A63"/>
    <w:rsid w:val="00F80E52"/>
    <w:rsid w:val="00F93F28"/>
    <w:rsid w:val="00FD7634"/>
    <w:rsid w:val="00FE3FA4"/>
    <w:rsid w:val="02A56E72"/>
    <w:rsid w:val="02CF5E74"/>
    <w:rsid w:val="069C743A"/>
    <w:rsid w:val="07616367"/>
    <w:rsid w:val="076B495F"/>
    <w:rsid w:val="09D92863"/>
    <w:rsid w:val="0BA90FCD"/>
    <w:rsid w:val="0E0213C9"/>
    <w:rsid w:val="0E155C13"/>
    <w:rsid w:val="12164845"/>
    <w:rsid w:val="14AA21AB"/>
    <w:rsid w:val="189A63B8"/>
    <w:rsid w:val="1A187249"/>
    <w:rsid w:val="1CED0710"/>
    <w:rsid w:val="1F4D419F"/>
    <w:rsid w:val="21051D4C"/>
    <w:rsid w:val="22BE7E08"/>
    <w:rsid w:val="22DA05A6"/>
    <w:rsid w:val="243E11E2"/>
    <w:rsid w:val="25703DB5"/>
    <w:rsid w:val="29211ECF"/>
    <w:rsid w:val="2B7A757E"/>
    <w:rsid w:val="2B8E22D3"/>
    <w:rsid w:val="2EA22CD1"/>
    <w:rsid w:val="2FB114FD"/>
    <w:rsid w:val="2FC82A4A"/>
    <w:rsid w:val="33131BF0"/>
    <w:rsid w:val="33CF3ED9"/>
    <w:rsid w:val="34010483"/>
    <w:rsid w:val="34C63F7C"/>
    <w:rsid w:val="34CE11D2"/>
    <w:rsid w:val="359135E4"/>
    <w:rsid w:val="39BE2C31"/>
    <w:rsid w:val="3D870D6A"/>
    <w:rsid w:val="3E124C2F"/>
    <w:rsid w:val="3EAF730D"/>
    <w:rsid w:val="3F3F764A"/>
    <w:rsid w:val="3F7F0411"/>
    <w:rsid w:val="40DE3954"/>
    <w:rsid w:val="41D50EE2"/>
    <w:rsid w:val="41DE665D"/>
    <w:rsid w:val="498953EE"/>
    <w:rsid w:val="4C1A34A3"/>
    <w:rsid w:val="4DE115BF"/>
    <w:rsid w:val="4E540CD6"/>
    <w:rsid w:val="4F0F5378"/>
    <w:rsid w:val="536F03DC"/>
    <w:rsid w:val="57CC72C4"/>
    <w:rsid w:val="5C792751"/>
    <w:rsid w:val="5CC03384"/>
    <w:rsid w:val="609D60FB"/>
    <w:rsid w:val="60B75CD2"/>
    <w:rsid w:val="61F456E7"/>
    <w:rsid w:val="64BA2D82"/>
    <w:rsid w:val="6A41578B"/>
    <w:rsid w:val="6F5F648C"/>
    <w:rsid w:val="725B5ACF"/>
    <w:rsid w:val="73787EB1"/>
    <w:rsid w:val="73C80802"/>
    <w:rsid w:val="770E406F"/>
    <w:rsid w:val="79456534"/>
    <w:rsid w:val="7D2E14ED"/>
    <w:rsid w:val="7EF41B4C"/>
    <w:rsid w:val="7F500C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8"/>
    <w:qFormat/>
    <w:uiPriority w:val="0"/>
    <w:rPr>
      <w:rFonts w:ascii="Calibri" w:hAnsi="Calibri" w:cstheme="minorBidi"/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Placeholder Text"/>
    <w:basedOn w:val="7"/>
    <w:semiHidden/>
    <w:qFormat/>
    <w:uiPriority w:val="99"/>
    <w:rPr>
      <w:color w:val="808080"/>
    </w:rPr>
  </w:style>
  <w:style w:type="paragraph" w:customStyle="1" w:styleId="17">
    <w:name w:val="列出段落3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普通(网站) Char"/>
    <w:link w:val="6"/>
    <w:qFormat/>
    <w:locked/>
    <w:uiPriority w:val="0"/>
    <w:rPr>
      <w:rFonts w:ascii="Calibri" w:hAnsi="Calibri" w:eastAsia="宋体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E:\2018&#26032;&#22352;&#26631;&#19968;&#36718;\&#35838;&#22530;&#19968;&#36718; &#28248;&#25945;&#22320;&#29702;\&#35838;&#22530;&#19968;&#36718; &#28248;&#25945;&#22320;&#29702;\XJ171-12.TIF" TargetMode="External"/><Relationship Id="rId7" Type="http://schemas.openxmlformats.org/officeDocument/2006/relationships/image" Target="media/image2.png"/><Relationship Id="rId6" Type="http://schemas.openxmlformats.org/officeDocument/2006/relationships/image" Target="E:\2018&#26032;&#22352;&#26631;&#19968;&#36718;\&#35838;&#22530;&#19968;&#36718; &#28248;&#25945;&#22320;&#29702;\&#35838;&#22530;&#19968;&#36718; &#28248;&#25945;&#22320;&#29702;\XJ171-1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4.png"/><Relationship Id="rId25" Type="http://schemas.openxmlformats.org/officeDocument/2006/relationships/image" Target="https://picflow.koolearn.com/upload/papers//20140825/201408251053085929158.jpg" TargetMode="External"/><Relationship Id="rId24" Type="http://schemas.openxmlformats.org/officeDocument/2006/relationships/image" Target="media/image13.jpeg"/><Relationship Id="rId23" Type="http://schemas.openxmlformats.org/officeDocument/2006/relationships/image" Target="https://tiku.21cnjy.com/tikupic/4b/47/4b047bd4d7ef45c8f27f96c8a7506438.jpg" TargetMode="External"/><Relationship Id="rId22" Type="http://schemas.openxmlformats.org/officeDocument/2006/relationships/image" Target="media/image12.jpeg"/><Relationship Id="rId21" Type="http://schemas.openxmlformats.org/officeDocument/2006/relationships/image" Target="E:\2018&#26032;&#22352;&#26631;&#19968;&#36718;\&#35838;&#22530;&#19968;&#36718; &#28248;&#25945;&#22320;&#29702;\&#35838;&#22530;&#19968;&#36718; &#28248;&#25945;&#22320;&#29702;\XJ171-138.TIF" TargetMode="Externa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E:\2018&#26032;&#22352;&#26631;&#19968;&#36718;\&#35838;&#22530;&#19968;&#36718; &#28248;&#25945;&#22320;&#29702;\&#35838;&#22530;&#19968;&#36718; &#28248;&#25945;&#22320;&#29702;\KYB181-1-108.TIF" TargetMode="Externa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E:\2018&#26032;&#22352;&#26631;&#19968;&#36718;\&#35838;&#22530;&#19968;&#36718; &#28248;&#25945;&#22320;&#29702;\&#35838;&#22530;&#19968;&#36718; &#28248;&#25945;&#22320;&#29702;\2018-26.TIF" TargetMode="External"/><Relationship Id="rId11" Type="http://schemas.openxmlformats.org/officeDocument/2006/relationships/image" Target="media/image4.png"/><Relationship Id="rId10" Type="http://schemas.openxmlformats.org/officeDocument/2006/relationships/image" Target="E:\2018&#26032;&#22352;&#26631;&#19968;&#36718;\&#35838;&#22530;&#19968;&#36718; &#28248;&#25945;&#22320;&#29702;\&#35838;&#22530;&#19968;&#36718; &#28248;&#25945;&#22320;&#29702;\KYB181-1-10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305"/>
    <customShpInfo spid="_x0000_s2306"/>
    <customShpInfo spid="_x0000_s22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547</Words>
  <Characters>3120</Characters>
  <Lines>26</Lines>
  <Paragraphs>7</Paragraphs>
  <ScaleCrop>false</ScaleCrop>
  <LinksUpToDate>false</LinksUpToDate>
  <CharactersWithSpaces>3660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2017-09-04T07:51:00Z</dcterms:created>
  <dc:creator>lenovo</dc:creator>
  <cp:lastModifiedBy>THTF</cp:lastModifiedBy>
  <cp:lastPrinted>2019-09-23T03:22:00Z</cp:lastPrinted>
  <dcterms:modified xsi:type="dcterms:W3CDTF">2019-09-30T06:13:56Z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